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Requisitos de ingreso de contratistas a planta</w:t>
      </w:r>
    </w:p>
    <w:p>
      <w:r>
        <w:rPr>
          <w:b/>
          <w:bCs/>
        </w:rPr>
        <w:t xml:space="preserve">[Razón social de la empresa]</w:t>
      </w:r>
      <w:r>
        <w:t xml:space="preserve"> exige a todo contratista que ingrese a </w:t>
      </w:r>
      <w:r>
        <w:rPr>
          <w:b/>
          <w:bCs/>
        </w:rPr>
        <w:t xml:space="preserve">[nombre de la planta]</w:t>
      </w:r>
      <w:r>
        <w:t xml:space="preserve"> los requisitos de este formato. Los marcados como obligatorios para ingresar deben estar entregados y aprobados antes del primer día. Sin ellos, el trabajador, el vehículo o la empresa contratista no ingresa. Los demás se entregan en el plazo indicado y no detienen el ingreso.</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Contratista:</w:t>
            </w:r>
          </w:p>
        </w:tc>
        <w:tc>
          <w:tcPr>
            <w:tcW w:w="385" w:type="dxa"/>
          </w:tcPr>
          <w:p>
            <w:pPr>
              <w:pStyle w:val="Cell"/>
            </w:pPr>
          </w:p>
        </w:tc>
        <w:tc>
          <w:tcPr>
            <w:tcW w:w="4626" w:type="dxa"/>
            <w:tcBorders>
              <w:bottom w:val="single" w:sz="4" w:space="0" w:color="999999"/>
            </w:tcBorders>
          </w:tcPr>
          <w:p>
            <w:pPr>
              <w:pStyle w:val="Cell"/>
              <w:spacing w:before="160"/>
            </w:pPr>
            <w:r>
              <w:t xml:space="preserve">RFC:</w:t>
            </w:r>
          </w:p>
        </w:tc>
      </w:tr>
      <w:tr>
        <w:trPr>
          <w:cantSplit/>
        </w:trPr>
        <w:tc>
          <w:tcPr>
            <w:tcW w:w="4626" w:type="dxa"/>
            <w:tcBorders>
              <w:bottom w:val="single" w:sz="4" w:space="0" w:color="999999"/>
            </w:tcBorders>
          </w:tcPr>
          <w:p>
            <w:pPr>
              <w:pStyle w:val="Cell"/>
              <w:spacing w:before="160"/>
            </w:pPr>
            <w:r>
              <w:t xml:space="preserve">Contrato o servicio:</w:t>
            </w:r>
          </w:p>
        </w:tc>
        <w:tc>
          <w:tcPr>
            <w:tcW w:w="385" w:type="dxa"/>
          </w:tcPr>
          <w:p>
            <w:pPr>
              <w:pStyle w:val="Cell"/>
            </w:pPr>
          </w:p>
        </w:tc>
        <w:tc>
          <w:tcPr>
            <w:tcW w:w="4626" w:type="dxa"/>
            <w:tcBorders>
              <w:bottom w:val="single" w:sz="4" w:space="0" w:color="999999"/>
            </w:tcBorders>
          </w:tcPr>
          <w:p>
            <w:pPr>
              <w:pStyle w:val="Cell"/>
              <w:spacing w:before="160"/>
            </w:pPr>
            <w:r>
              <w:t xml:space="preserve">Fecha prevista de inicio:</w:t>
            </w:r>
          </w:p>
        </w:tc>
      </w:tr>
      <w:tr>
        <w:trPr>
          <w:cantSplit/>
        </w:trPr>
        <w:tc>
          <w:tcPr>
            <w:tcW w:w="4626" w:type="dxa"/>
            <w:tcBorders>
              <w:bottom w:val="single" w:sz="4" w:space="0" w:color="999999"/>
            </w:tcBorders>
          </w:tcPr>
          <w:p>
            <w:pPr>
              <w:pStyle w:val="Cell"/>
              <w:spacing w:before="160"/>
            </w:pPr>
            <w:r>
              <w:t xml:space="preserve">Contacto del contratista:</w:t>
            </w:r>
          </w:p>
        </w:tc>
        <w:tc>
          <w:tcPr>
            <w:tcW w:w="385" w:type="dxa"/>
          </w:tcPr>
          <w:p>
            <w:pPr>
              <w:pStyle w:val="Cell"/>
            </w:pPr>
          </w:p>
        </w:tc>
        <w:tc>
          <w:tcPr>
            <w:tcW w:w="4626" w:type="dxa"/>
            <w:tcBorders>
              <w:bottom w:val="single" w:sz="4" w:space="0" w:color="999999"/>
            </w:tcBorders>
          </w:tcPr>
          <w:p>
            <w:pPr>
              <w:pStyle w:val="Cell"/>
              <w:spacing w:before="160"/>
            </w:pPr>
            <w:r>
              <w:t xml:space="preserve">Revisó:</w:t>
            </w:r>
          </w:p>
        </w:tc>
      </w:tr>
    </w:tbl>
    <w:p>
      <w:pPr>
        <w:spacing w:before="0" w:after="0" w:line="120" w:lineRule="exact"/>
      </w:pPr>
    </w:p>
    <w:p>
      <w:pPr>
        <w:pStyle w:val="Heading1"/>
      </w:pPr>
      <w:r>
        <w:t xml:space="preserve">De la empresa contratista: obligatorio para ingresar</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5204"/>
        <w:gridCol w:w="3855"/>
      </w:tblGrid>
      <w:tr>
        <w:trPr>
          <w:cantSplit/>
        </w:trPr>
        <w:tc>
          <w:tcPr>
            <w:tcW w:w="578" w:type="dxa"/>
          </w:tcPr>
          <w:p>
            <w:pPr>
              <w:pStyle w:val="Cell"/>
            </w:pPr>
            <w:r>
              <w:t xml:space="preserve">1</w:t>
            </w:r>
          </w:p>
        </w:tc>
        <w:tc>
          <w:tcPr>
            <w:tcW w:w="5204" w:type="dxa"/>
          </w:tcPr>
          <w:p>
            <w:pPr>
              <w:pStyle w:val="Cell"/>
            </w:pPr>
            <w:r>
              <w:t xml:space="preserve">Contrato vigente que cubre esta planta</w:t>
            </w:r>
          </w:p>
        </w:tc>
        <w:tc>
          <w:tcPr>
            <w:tcW w:w="3855" w:type="dxa"/>
          </w:tcPr>
          <w:p>
            <w:pPr>
              <w:pStyle w:val="Cell"/>
            </w:pPr>
            <w:r>
              <w:t xml:space="preserve">○ Sí  ○ No</w:t>
            </w:r>
          </w:p>
        </w:tc>
      </w:tr>
      <w:tr>
        <w:trPr>
          <w:cantSplit/>
        </w:trPr>
        <w:tc>
          <w:tcPr>
            <w:tcW w:w="578" w:type="dxa"/>
          </w:tcPr>
          <w:p>
            <w:pPr>
              <w:pStyle w:val="Cell"/>
            </w:pPr>
            <w:r>
              <w:t xml:space="preserve">2</w:t>
            </w:r>
          </w:p>
        </w:tc>
        <w:tc>
          <w:tcPr>
            <w:tcW w:w="5204" w:type="dxa"/>
          </w:tcPr>
          <w:p>
            <w:pPr>
              <w:pStyle w:val="Cell"/>
            </w:pPr>
            <w:r>
              <w:t xml:space="preserve">Aviso de registro en el REPSE vigente, por la actividad contratada</w:t>
              <w:br/>
              <w:t xml:space="preserve">Si la empresa determinó que el servicio no es especializado, No aplica.</w:t>
            </w:r>
          </w:p>
        </w:tc>
        <w:tc>
          <w:tcPr>
            <w:tcW w:w="3855" w:type="dxa"/>
          </w:tcPr>
          <w:p>
            <w:pPr>
              <w:pStyle w:val="Cell"/>
            </w:pPr>
            <w:r>
              <w:t xml:space="preserve">○ Sí  ○ No  ○ No aplica</w:t>
            </w:r>
          </w:p>
        </w:tc>
      </w:tr>
      <w:tr>
        <w:trPr>
          <w:cantSplit/>
        </w:trPr>
        <w:tc>
          <w:tcPr>
            <w:tcW w:w="578" w:type="dxa"/>
          </w:tcPr>
          <w:p>
            <w:pPr>
              <w:pStyle w:val="Cell"/>
            </w:pPr>
            <w:r>
              <w:t xml:space="preserve">3</w:t>
            </w:r>
          </w:p>
        </w:tc>
        <w:tc>
          <w:tcPr>
            <w:tcW w:w="5204" w:type="dxa"/>
          </w:tcPr>
          <w:p>
            <w:pPr>
              <w:pStyle w:val="Cell"/>
            </w:pPr>
            <w:r>
              <w:t xml:space="preserve">Pago de las cuotas al IMSS del último mes exigible</w:t>
              <w:br/>
              <w:t xml:space="preserve">Deben figurar todos los trabajadores que van a ingresar, con su número de seguridad social.</w:t>
            </w:r>
          </w:p>
        </w:tc>
        <w:tc>
          <w:tcPr>
            <w:tcW w:w="3855" w:type="dxa"/>
          </w:tcPr>
          <w:p>
            <w:pPr>
              <w:pStyle w:val="Cell"/>
            </w:pPr>
            <w:r>
              <w:t xml:space="preserve">○ Sí  ○ No</w:t>
            </w:r>
          </w:p>
        </w:tc>
      </w:tr>
      <w:tr>
        <w:trPr>
          <w:cantSplit/>
        </w:trPr>
        <w:tc>
          <w:tcPr>
            <w:tcW w:w="578" w:type="dxa"/>
          </w:tcPr>
          <w:p>
            <w:pPr>
              <w:pStyle w:val="Cell"/>
            </w:pPr>
            <w:r>
              <w:t xml:space="preserve">4</w:t>
            </w:r>
          </w:p>
        </w:tc>
        <w:tc>
          <w:tcPr>
            <w:tcW w:w="5204" w:type="dxa"/>
          </w:tcPr>
          <w:p>
            <w:pPr>
              <w:pStyle w:val="Cell"/>
            </w:pPr>
            <w:r>
              <w:t xml:space="preserve">Póliza de responsabilidad civil vigente, si la empresa la exige</w:t>
            </w:r>
          </w:p>
        </w:tc>
        <w:tc>
          <w:tcPr>
            <w:tcW w:w="3855" w:type="dxa"/>
          </w:tcPr>
          <w:p>
            <w:pPr>
              <w:pStyle w:val="Cell"/>
            </w:pPr>
            <w:r>
              <w:t xml:space="preserve">○ Sí  ○ No  ○ No aplica</w:t>
            </w:r>
          </w:p>
        </w:tc>
      </w:tr>
      <w:tr>
        <w:trPr>
          <w:cantSplit/>
        </w:trPr>
        <w:tc>
          <w:tcPr>
            <w:tcW w:w="578" w:type="dxa"/>
          </w:tcPr>
          <w:p>
            <w:pPr>
              <w:pStyle w:val="Cell"/>
            </w:pPr>
            <w:r>
              <w:t xml:space="preserve">5</w:t>
            </w:r>
          </w:p>
        </w:tc>
        <w:tc>
          <w:tcPr>
            <w:tcW w:w="5204" w:type="dxa"/>
          </w:tcPr>
          <w:p>
            <w:pPr>
              <w:pStyle w:val="Cell"/>
            </w:pPr>
            <w:r>
              <w:t xml:space="preserve">Reglamento de seguridad para contratistas recibido y firmado</w:t>
            </w:r>
          </w:p>
        </w:tc>
        <w:tc>
          <w:tcPr>
            <w:tcW w:w="3855" w:type="dxa"/>
          </w:tcPr>
          <w:p>
            <w:pPr>
              <w:pStyle w:val="Cell"/>
            </w:pPr>
            <w:r>
              <w:t xml:space="preserve">○ Sí  ○ No</w:t>
            </w:r>
          </w:p>
        </w:tc>
      </w:tr>
    </w:tbl>
    <w:p>
      <w:pPr>
        <w:spacing w:before="0" w:after="0" w:line="120" w:lineRule="exact"/>
      </w:pPr>
    </w:p>
    <w:p>
      <w:pPr>
        <w:pStyle w:val="Heading1"/>
      </w:pPr>
      <w:r>
        <w:t xml:space="preserve">De cada trabajador: obligatorio para ingresar</w:t>
      </w:r>
    </w:p>
    <w:p>
      <w:pPr>
        <w:keepNext/>
      </w:pPr>
      <w:r>
        <w:rPr>
          <w:b/>
          <w:bCs/>
        </w:rPr>
        <w:t xml:space="preserve">6. Trabajadores que van a ingresar</w:t>
      </w:r>
      <w:r>
        <w:t xml:space="preserve"/>
        <w:br/>
        <w:t xml:space="preserve">IMSS: figura en el pago de cuotas vigente. Inducción: la de la planta, aprobada. DC-3: las constancias de la capacitación que pide su tarea. Examen médico: el que pide su tarea, si la empresa lo exige. Gafete: la identificación de su empresa, con su imagen y su nombre. Marque Sí, No o N/A en cada columna. Ingresa quien tiene todo en Sí o N/A.</w:t>
      </w: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313"/>
        <w:gridCol w:w="1349"/>
        <w:gridCol w:w="867"/>
        <w:gridCol w:w="1252"/>
        <w:gridCol w:w="963"/>
        <w:gridCol w:w="1542"/>
        <w:gridCol w:w="1349"/>
      </w:tblGrid>
      <w:tr>
        <w:trPr>
          <w:cantSplit/>
          <w:tblHeader/>
        </w:trPr>
        <w:tc>
          <w:tcPr>
            <w:tcW w:w="2313" w:type="dxa"/>
            <w:shd w:val="clear" w:color="auto" w:fill="F2F2F2"/>
          </w:tcPr>
          <w:p>
            <w:pPr>
              <w:pStyle w:val="Cell"/>
            </w:pPr>
            <w:r>
              <w:rPr>
                <w:b/>
                <w:bCs/>
              </w:rPr>
              <w:t xml:space="preserve">Nombre completo</w:t>
            </w:r>
          </w:p>
        </w:tc>
        <w:tc>
          <w:tcPr>
            <w:tcW w:w="1349" w:type="dxa"/>
            <w:shd w:val="clear" w:color="auto" w:fill="F2F2F2"/>
          </w:tcPr>
          <w:p>
            <w:pPr>
              <w:pStyle w:val="Cell"/>
            </w:pPr>
            <w:r>
              <w:rPr>
                <w:b/>
                <w:bCs/>
              </w:rPr>
              <w:t xml:space="preserve">NSS</w:t>
            </w:r>
          </w:p>
        </w:tc>
        <w:tc>
          <w:tcPr>
            <w:tcW w:w="867" w:type="dxa"/>
            <w:shd w:val="clear" w:color="auto" w:fill="F2F2F2"/>
          </w:tcPr>
          <w:p>
            <w:pPr>
              <w:pStyle w:val="Cell"/>
            </w:pPr>
            <w:r>
              <w:rPr>
                <w:b/>
                <w:bCs/>
              </w:rPr>
              <w:t xml:space="preserve">IMSS</w:t>
            </w:r>
          </w:p>
        </w:tc>
        <w:tc>
          <w:tcPr>
            <w:tcW w:w="1252" w:type="dxa"/>
            <w:shd w:val="clear" w:color="auto" w:fill="F2F2F2"/>
          </w:tcPr>
          <w:p>
            <w:pPr>
              <w:pStyle w:val="Cell"/>
            </w:pPr>
            <w:r>
              <w:rPr>
                <w:b/>
                <w:bCs/>
              </w:rPr>
              <w:t xml:space="preserve">Inducción</w:t>
            </w:r>
          </w:p>
        </w:tc>
        <w:tc>
          <w:tcPr>
            <w:tcW w:w="963" w:type="dxa"/>
            <w:shd w:val="clear" w:color="auto" w:fill="F2F2F2"/>
          </w:tcPr>
          <w:p>
            <w:pPr>
              <w:pStyle w:val="Cell"/>
            </w:pPr>
            <w:r>
              <w:rPr>
                <w:b/>
                <w:bCs/>
              </w:rPr>
              <w:t xml:space="preserve">DC-3</w:t>
            </w:r>
          </w:p>
        </w:tc>
        <w:tc>
          <w:tcPr>
            <w:tcW w:w="1542" w:type="dxa"/>
            <w:shd w:val="clear" w:color="auto" w:fill="F2F2F2"/>
          </w:tcPr>
          <w:p>
            <w:pPr>
              <w:pStyle w:val="Cell"/>
            </w:pPr>
            <w:r>
              <w:rPr>
                <w:b/>
                <w:bCs/>
              </w:rPr>
              <w:t xml:space="preserve">Examen médico</w:t>
            </w:r>
          </w:p>
        </w:tc>
        <w:tc>
          <w:tcPr>
            <w:tcW w:w="1349" w:type="dxa"/>
            <w:shd w:val="clear" w:color="auto" w:fill="F2F2F2"/>
          </w:tcPr>
          <w:p>
            <w:pPr>
              <w:pStyle w:val="Cell"/>
            </w:pPr>
            <w:r>
              <w:rPr>
                <w:b/>
                <w:bCs/>
              </w:rPr>
              <w:t xml:space="preserve">Gafete</w:t>
            </w:r>
          </w:p>
        </w:tc>
      </w:tr>
      <w:tr>
        <w:trPr>
          <w:cantSplit/>
          <w:trHeight w:val="454" w:hRule="atLeast"/>
        </w:trPr>
        <w:tc>
          <w:tcPr>
            <w:tcW w:w="2313" w:type="dxa"/>
          </w:tcPr>
          <w:p>
            <w:pPr>
              <w:pStyle w:val="Cell"/>
            </w:pPr>
          </w:p>
        </w:tc>
        <w:tc>
          <w:tcPr>
            <w:tcW w:w="1349" w:type="dxa"/>
          </w:tcPr>
          <w:p>
            <w:pPr>
              <w:pStyle w:val="Cell"/>
            </w:pPr>
          </w:p>
        </w:tc>
        <w:tc>
          <w:tcPr>
            <w:tcW w:w="867" w:type="dxa"/>
          </w:tcPr>
          <w:p>
            <w:pPr>
              <w:pStyle w:val="Cell"/>
            </w:pPr>
          </w:p>
        </w:tc>
        <w:tc>
          <w:tcPr>
            <w:tcW w:w="1252" w:type="dxa"/>
          </w:tcPr>
          <w:p>
            <w:pPr>
              <w:pStyle w:val="Cell"/>
            </w:pPr>
          </w:p>
        </w:tc>
        <w:tc>
          <w:tcPr>
            <w:tcW w:w="963" w:type="dxa"/>
          </w:tcPr>
          <w:p>
            <w:pPr>
              <w:pStyle w:val="Cell"/>
            </w:pPr>
          </w:p>
        </w:tc>
        <w:tc>
          <w:tcPr>
            <w:tcW w:w="1542" w:type="dxa"/>
          </w:tcPr>
          <w:p>
            <w:pPr>
              <w:pStyle w:val="Cell"/>
            </w:pPr>
          </w:p>
        </w:tc>
        <w:tc>
          <w:tcPr>
            <w:tcW w:w="1349" w:type="dxa"/>
          </w:tcPr>
          <w:p>
            <w:pPr>
              <w:pStyle w:val="Cell"/>
            </w:pPr>
          </w:p>
        </w:tc>
      </w:tr>
      <w:tr>
        <w:trPr>
          <w:cantSplit/>
          <w:trHeight w:val="454" w:hRule="atLeast"/>
        </w:trPr>
        <w:tc>
          <w:tcPr>
            <w:tcW w:w="2313" w:type="dxa"/>
          </w:tcPr>
          <w:p>
            <w:pPr>
              <w:pStyle w:val="Cell"/>
            </w:pPr>
          </w:p>
        </w:tc>
        <w:tc>
          <w:tcPr>
            <w:tcW w:w="1349" w:type="dxa"/>
          </w:tcPr>
          <w:p>
            <w:pPr>
              <w:pStyle w:val="Cell"/>
            </w:pPr>
          </w:p>
        </w:tc>
        <w:tc>
          <w:tcPr>
            <w:tcW w:w="867" w:type="dxa"/>
          </w:tcPr>
          <w:p>
            <w:pPr>
              <w:pStyle w:val="Cell"/>
            </w:pPr>
          </w:p>
        </w:tc>
        <w:tc>
          <w:tcPr>
            <w:tcW w:w="1252" w:type="dxa"/>
          </w:tcPr>
          <w:p>
            <w:pPr>
              <w:pStyle w:val="Cell"/>
            </w:pPr>
          </w:p>
        </w:tc>
        <w:tc>
          <w:tcPr>
            <w:tcW w:w="963" w:type="dxa"/>
          </w:tcPr>
          <w:p>
            <w:pPr>
              <w:pStyle w:val="Cell"/>
            </w:pPr>
          </w:p>
        </w:tc>
        <w:tc>
          <w:tcPr>
            <w:tcW w:w="1542" w:type="dxa"/>
          </w:tcPr>
          <w:p>
            <w:pPr>
              <w:pStyle w:val="Cell"/>
            </w:pPr>
          </w:p>
        </w:tc>
        <w:tc>
          <w:tcPr>
            <w:tcW w:w="1349" w:type="dxa"/>
          </w:tcPr>
          <w:p>
            <w:pPr>
              <w:pStyle w:val="Cell"/>
            </w:pPr>
          </w:p>
        </w:tc>
      </w:tr>
      <w:tr>
        <w:trPr>
          <w:cantSplit/>
          <w:trHeight w:val="454" w:hRule="atLeast"/>
        </w:trPr>
        <w:tc>
          <w:tcPr>
            <w:tcW w:w="2313" w:type="dxa"/>
          </w:tcPr>
          <w:p>
            <w:pPr>
              <w:pStyle w:val="Cell"/>
            </w:pPr>
          </w:p>
        </w:tc>
        <w:tc>
          <w:tcPr>
            <w:tcW w:w="1349" w:type="dxa"/>
          </w:tcPr>
          <w:p>
            <w:pPr>
              <w:pStyle w:val="Cell"/>
            </w:pPr>
          </w:p>
        </w:tc>
        <w:tc>
          <w:tcPr>
            <w:tcW w:w="867" w:type="dxa"/>
          </w:tcPr>
          <w:p>
            <w:pPr>
              <w:pStyle w:val="Cell"/>
            </w:pPr>
          </w:p>
        </w:tc>
        <w:tc>
          <w:tcPr>
            <w:tcW w:w="1252" w:type="dxa"/>
          </w:tcPr>
          <w:p>
            <w:pPr>
              <w:pStyle w:val="Cell"/>
            </w:pPr>
          </w:p>
        </w:tc>
        <w:tc>
          <w:tcPr>
            <w:tcW w:w="963" w:type="dxa"/>
          </w:tcPr>
          <w:p>
            <w:pPr>
              <w:pStyle w:val="Cell"/>
            </w:pPr>
          </w:p>
        </w:tc>
        <w:tc>
          <w:tcPr>
            <w:tcW w:w="1542" w:type="dxa"/>
          </w:tcPr>
          <w:p>
            <w:pPr>
              <w:pStyle w:val="Cell"/>
            </w:pPr>
          </w:p>
        </w:tc>
        <w:tc>
          <w:tcPr>
            <w:tcW w:w="1349" w:type="dxa"/>
          </w:tcPr>
          <w:p>
            <w:pPr>
              <w:pStyle w:val="Cell"/>
            </w:pPr>
          </w:p>
        </w:tc>
      </w:tr>
      <w:tr>
        <w:trPr>
          <w:cantSplit/>
          <w:trHeight w:val="454" w:hRule="atLeast"/>
        </w:trPr>
        <w:tc>
          <w:tcPr>
            <w:tcW w:w="2313" w:type="dxa"/>
          </w:tcPr>
          <w:p>
            <w:pPr>
              <w:pStyle w:val="Cell"/>
            </w:pPr>
          </w:p>
        </w:tc>
        <w:tc>
          <w:tcPr>
            <w:tcW w:w="1349" w:type="dxa"/>
          </w:tcPr>
          <w:p>
            <w:pPr>
              <w:pStyle w:val="Cell"/>
            </w:pPr>
          </w:p>
        </w:tc>
        <w:tc>
          <w:tcPr>
            <w:tcW w:w="867" w:type="dxa"/>
          </w:tcPr>
          <w:p>
            <w:pPr>
              <w:pStyle w:val="Cell"/>
            </w:pPr>
          </w:p>
        </w:tc>
        <w:tc>
          <w:tcPr>
            <w:tcW w:w="1252" w:type="dxa"/>
          </w:tcPr>
          <w:p>
            <w:pPr>
              <w:pStyle w:val="Cell"/>
            </w:pPr>
          </w:p>
        </w:tc>
        <w:tc>
          <w:tcPr>
            <w:tcW w:w="963" w:type="dxa"/>
          </w:tcPr>
          <w:p>
            <w:pPr>
              <w:pStyle w:val="Cell"/>
            </w:pPr>
          </w:p>
        </w:tc>
        <w:tc>
          <w:tcPr>
            <w:tcW w:w="1542" w:type="dxa"/>
          </w:tcPr>
          <w:p>
            <w:pPr>
              <w:pStyle w:val="Cell"/>
            </w:pPr>
          </w:p>
        </w:tc>
        <w:tc>
          <w:tcPr>
            <w:tcW w:w="1349" w:type="dxa"/>
          </w:tcPr>
          <w:p>
            <w:pPr>
              <w:pStyle w:val="Cell"/>
            </w:pPr>
          </w:p>
        </w:tc>
      </w:tr>
      <w:tr>
        <w:trPr>
          <w:cantSplit/>
          <w:trHeight w:val="454" w:hRule="atLeast"/>
        </w:trPr>
        <w:tc>
          <w:tcPr>
            <w:tcW w:w="2313" w:type="dxa"/>
          </w:tcPr>
          <w:p>
            <w:pPr>
              <w:pStyle w:val="Cell"/>
            </w:pPr>
          </w:p>
        </w:tc>
        <w:tc>
          <w:tcPr>
            <w:tcW w:w="1349" w:type="dxa"/>
          </w:tcPr>
          <w:p>
            <w:pPr>
              <w:pStyle w:val="Cell"/>
            </w:pPr>
          </w:p>
        </w:tc>
        <w:tc>
          <w:tcPr>
            <w:tcW w:w="867" w:type="dxa"/>
          </w:tcPr>
          <w:p>
            <w:pPr>
              <w:pStyle w:val="Cell"/>
            </w:pPr>
          </w:p>
        </w:tc>
        <w:tc>
          <w:tcPr>
            <w:tcW w:w="1252" w:type="dxa"/>
          </w:tcPr>
          <w:p>
            <w:pPr>
              <w:pStyle w:val="Cell"/>
            </w:pPr>
          </w:p>
        </w:tc>
        <w:tc>
          <w:tcPr>
            <w:tcW w:w="963" w:type="dxa"/>
          </w:tcPr>
          <w:p>
            <w:pPr>
              <w:pStyle w:val="Cell"/>
            </w:pPr>
          </w:p>
        </w:tc>
        <w:tc>
          <w:tcPr>
            <w:tcW w:w="1542" w:type="dxa"/>
          </w:tcPr>
          <w:p>
            <w:pPr>
              <w:pStyle w:val="Cell"/>
            </w:pPr>
          </w:p>
        </w:tc>
        <w:tc>
          <w:tcPr>
            <w:tcW w:w="1349" w:type="dxa"/>
          </w:tcPr>
          <w:p>
            <w:pPr>
              <w:pStyle w:val="Cell"/>
            </w:pPr>
          </w:p>
        </w:tc>
      </w:tr>
    </w:tbl>
    <w:p>
      <w:pPr>
        <w:spacing w:before="0" w:after="0" w:line="120" w:lineRule="exact"/>
      </w:pPr>
    </w:p>
    <w:p>
      <w:pPr>
        <w:pStyle w:val="Heading1"/>
        <w:pageBreakBefore/>
      </w:pPr>
      <w:r>
        <w:t xml:space="preserve">De cada vehículo o equipo: obligatorio para ingresar</w:t>
      </w:r>
    </w:p>
    <w:p>
      <w:pPr>
        <w:keepNext/>
      </w:pPr>
      <w:r>
        <w:rPr>
          <w:b/>
          <w:bCs/>
        </w:rPr>
        <w:t xml:space="preserve">7. Vehículos y equipos que van a ingresar</w:t>
      </w:r>
      <w:r>
        <w:t xml:space="preserve"/>
        <w:br/>
        <w:t xml:space="preserve">La póliza de seguro, con su comprobante de pago. La inspección, para montacargas, grúas y equipos de izaje. La licencia de quien conduce y la constancia de quien opera son requisitos del trabajador, no del vehículo.</w:t>
      </w: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734"/>
        <w:gridCol w:w="2120"/>
        <w:gridCol w:w="1927"/>
        <w:gridCol w:w="1927"/>
        <w:gridCol w:w="1927"/>
      </w:tblGrid>
      <w:tr>
        <w:trPr>
          <w:cantSplit/>
          <w:tblHeader/>
        </w:trPr>
        <w:tc>
          <w:tcPr>
            <w:tcW w:w="1734" w:type="dxa"/>
            <w:shd w:val="clear" w:color="auto" w:fill="F2F2F2"/>
          </w:tcPr>
          <w:p>
            <w:pPr>
              <w:pStyle w:val="Cell"/>
            </w:pPr>
            <w:r>
              <w:rPr>
                <w:b/>
                <w:bCs/>
              </w:rPr>
              <w:t xml:space="preserve">Tipo</w:t>
            </w:r>
          </w:p>
        </w:tc>
        <w:tc>
          <w:tcPr>
            <w:tcW w:w="2120" w:type="dxa"/>
            <w:shd w:val="clear" w:color="auto" w:fill="F2F2F2"/>
          </w:tcPr>
          <w:p>
            <w:pPr>
              <w:pStyle w:val="Cell"/>
            </w:pPr>
            <w:r>
              <w:rPr>
                <w:b/>
                <w:bCs/>
              </w:rPr>
              <w:t xml:space="preserve">Placas o número de serie</w:t>
            </w:r>
          </w:p>
        </w:tc>
        <w:tc>
          <w:tcPr>
            <w:tcW w:w="1927" w:type="dxa"/>
            <w:shd w:val="clear" w:color="auto" w:fill="F2F2F2"/>
          </w:tcPr>
          <w:p>
            <w:pPr>
              <w:pStyle w:val="Cell"/>
            </w:pPr>
            <w:r>
              <w:rPr>
                <w:b/>
                <w:bCs/>
              </w:rPr>
              <w:t xml:space="preserve">Póliza de seguro vigente</w:t>
            </w:r>
          </w:p>
        </w:tc>
        <w:tc>
          <w:tcPr>
            <w:tcW w:w="1927" w:type="dxa"/>
            <w:shd w:val="clear" w:color="auto" w:fill="F2F2F2"/>
          </w:tcPr>
          <w:p>
            <w:pPr>
              <w:pStyle w:val="Cell"/>
            </w:pPr>
            <w:r>
              <w:rPr>
                <w:b/>
                <w:bCs/>
              </w:rPr>
              <w:t xml:space="preserve">Tarjeta de circulación</w:t>
            </w:r>
          </w:p>
        </w:tc>
        <w:tc>
          <w:tcPr>
            <w:tcW w:w="1927" w:type="dxa"/>
            <w:shd w:val="clear" w:color="auto" w:fill="F2F2F2"/>
          </w:tcPr>
          <w:p>
            <w:pPr>
              <w:pStyle w:val="Cell"/>
            </w:pPr>
            <w:r>
              <w:rPr>
                <w:b/>
                <w:bCs/>
              </w:rPr>
              <w:t xml:space="preserve">Inspección del equipo</w:t>
            </w:r>
          </w:p>
        </w:tc>
      </w:tr>
      <w:tr>
        <w:trPr>
          <w:cantSplit/>
          <w:trHeight w:val="454" w:hRule="atLeast"/>
        </w:trPr>
        <w:tc>
          <w:tcPr>
            <w:tcW w:w="1734" w:type="dxa"/>
          </w:tcPr>
          <w:p>
            <w:pPr>
              <w:pStyle w:val="Cell"/>
            </w:pPr>
          </w:p>
        </w:tc>
        <w:tc>
          <w:tcPr>
            <w:tcW w:w="2120" w:type="dxa"/>
          </w:tcPr>
          <w:p>
            <w:pPr>
              <w:pStyle w:val="Cell"/>
            </w:pPr>
          </w:p>
        </w:tc>
        <w:tc>
          <w:tcPr>
            <w:tcW w:w="1927" w:type="dxa"/>
          </w:tcPr>
          <w:p>
            <w:pPr>
              <w:pStyle w:val="Cell"/>
            </w:pPr>
          </w:p>
        </w:tc>
        <w:tc>
          <w:tcPr>
            <w:tcW w:w="1927" w:type="dxa"/>
          </w:tcPr>
          <w:p>
            <w:pPr>
              <w:pStyle w:val="Cell"/>
            </w:pPr>
          </w:p>
        </w:tc>
        <w:tc>
          <w:tcPr>
            <w:tcW w:w="1927" w:type="dxa"/>
          </w:tcPr>
          <w:p>
            <w:pPr>
              <w:pStyle w:val="Cell"/>
            </w:pPr>
          </w:p>
        </w:tc>
      </w:tr>
      <w:tr>
        <w:trPr>
          <w:cantSplit/>
          <w:trHeight w:val="454" w:hRule="atLeast"/>
        </w:trPr>
        <w:tc>
          <w:tcPr>
            <w:tcW w:w="1734" w:type="dxa"/>
          </w:tcPr>
          <w:p>
            <w:pPr>
              <w:pStyle w:val="Cell"/>
            </w:pPr>
          </w:p>
        </w:tc>
        <w:tc>
          <w:tcPr>
            <w:tcW w:w="2120" w:type="dxa"/>
          </w:tcPr>
          <w:p>
            <w:pPr>
              <w:pStyle w:val="Cell"/>
            </w:pPr>
          </w:p>
        </w:tc>
        <w:tc>
          <w:tcPr>
            <w:tcW w:w="1927" w:type="dxa"/>
          </w:tcPr>
          <w:p>
            <w:pPr>
              <w:pStyle w:val="Cell"/>
            </w:pPr>
          </w:p>
        </w:tc>
        <w:tc>
          <w:tcPr>
            <w:tcW w:w="1927" w:type="dxa"/>
          </w:tcPr>
          <w:p>
            <w:pPr>
              <w:pStyle w:val="Cell"/>
            </w:pPr>
          </w:p>
        </w:tc>
        <w:tc>
          <w:tcPr>
            <w:tcW w:w="1927" w:type="dxa"/>
          </w:tcPr>
          <w:p>
            <w:pPr>
              <w:pStyle w:val="Cell"/>
            </w:pPr>
          </w:p>
        </w:tc>
      </w:tr>
      <w:tr>
        <w:trPr>
          <w:cantSplit/>
          <w:trHeight w:val="454" w:hRule="atLeast"/>
        </w:trPr>
        <w:tc>
          <w:tcPr>
            <w:tcW w:w="1734" w:type="dxa"/>
          </w:tcPr>
          <w:p>
            <w:pPr>
              <w:pStyle w:val="Cell"/>
            </w:pPr>
          </w:p>
        </w:tc>
        <w:tc>
          <w:tcPr>
            <w:tcW w:w="2120" w:type="dxa"/>
          </w:tcPr>
          <w:p>
            <w:pPr>
              <w:pStyle w:val="Cell"/>
            </w:pPr>
          </w:p>
        </w:tc>
        <w:tc>
          <w:tcPr>
            <w:tcW w:w="1927" w:type="dxa"/>
          </w:tcPr>
          <w:p>
            <w:pPr>
              <w:pStyle w:val="Cell"/>
            </w:pPr>
          </w:p>
        </w:tc>
        <w:tc>
          <w:tcPr>
            <w:tcW w:w="1927" w:type="dxa"/>
          </w:tcPr>
          <w:p>
            <w:pPr>
              <w:pStyle w:val="Cell"/>
            </w:pPr>
          </w:p>
        </w:tc>
        <w:tc>
          <w:tcPr>
            <w:tcW w:w="1927" w:type="dxa"/>
          </w:tcPr>
          <w:p>
            <w:pPr>
              <w:pStyle w:val="Cell"/>
            </w:pPr>
          </w:p>
        </w:tc>
      </w:tr>
    </w:tbl>
    <w:p>
      <w:pPr>
        <w:spacing w:before="0" w:after="0" w:line="120" w:lineRule="exact"/>
      </w:pPr>
    </w:p>
    <w:p>
      <w:pPr>
        <w:pStyle w:val="Heading1"/>
      </w:pPr>
      <w:r>
        <w:t xml:space="preserve">Otros requisitos que la empresa exige para ingresar a esta planta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5204"/>
        <w:gridCol w:w="3855"/>
      </w:tblGrid>
      <w:tr>
        <w:trPr>
          <w:cantSplit/>
        </w:trPr>
        <w:tc>
          <w:tcPr>
            <w:tcW w:w="578" w:type="dxa"/>
          </w:tcPr>
          <w:p>
            <w:pPr>
              <w:pStyle w:val="Cell"/>
            </w:pPr>
            <w:r>
              <w:t xml:space="preserve">8</w:t>
            </w:r>
          </w:p>
        </w:tc>
        <w:tc>
          <w:tcPr>
            <w:tcW w:w="5204" w:type="dxa"/>
          </w:tcPr>
          <w:p>
            <w:pPr>
              <w:pStyle w:val="Cell"/>
            </w:pPr>
            <w:r>
              <w:t xml:space="preserve">Requisito (opcional)</w:t>
            </w:r>
          </w:p>
        </w:tc>
        <w:tc>
          <w:tcPr>
            <w:tcW w:w="3855" w:type="dxa"/>
          </w:tcPr>
          <w:p>
            <w:pPr>
              <w:pStyle w:val="Cell"/>
            </w:pPr>
          </w:p>
        </w:tc>
      </w:tr>
      <w:tr>
        <w:trPr>
          <w:cantSplit/>
        </w:trPr>
        <w:tc>
          <w:tcPr>
            <w:tcW w:w="578" w:type="dxa"/>
          </w:tcPr>
          <w:p>
            <w:pPr>
              <w:pStyle w:val="Cell"/>
            </w:pPr>
            <w:r>
              <w:t xml:space="preserve">9</w:t>
            </w:r>
          </w:p>
        </w:tc>
        <w:tc>
          <w:tcPr>
            <w:tcW w:w="5204" w:type="dxa"/>
          </w:tcPr>
          <w:p>
            <w:pPr>
              <w:pStyle w:val="Cell"/>
            </w:pPr>
            <w:r>
              <w:t xml:space="preserve">Requisito (opcional)</w:t>
            </w:r>
          </w:p>
        </w:tc>
        <w:tc>
          <w:tcPr>
            <w:tcW w:w="3855" w:type="dxa"/>
          </w:tcPr>
          <w:p>
            <w:pPr>
              <w:pStyle w:val="Cell"/>
            </w:pPr>
          </w:p>
        </w:tc>
      </w:tr>
    </w:tbl>
    <w:p>
      <w:pPr>
        <w:spacing w:before="0" w:after="0" w:line="120" w:lineRule="exact"/>
      </w:pPr>
    </w:p>
    <w:p>
      <w:pPr>
        <w:pStyle w:val="Heading1"/>
      </w:pPr>
      <w:r>
        <w:t xml:space="preserve">No detiene el ingreso (se sigue desde la oficina)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5204"/>
        <w:gridCol w:w="3855"/>
      </w:tblGrid>
      <w:tr>
        <w:trPr>
          <w:cantSplit/>
        </w:trPr>
        <w:tc>
          <w:tcPr>
            <w:tcW w:w="578" w:type="dxa"/>
          </w:tcPr>
          <w:p>
            <w:pPr>
              <w:pStyle w:val="Cell"/>
            </w:pPr>
            <w:r>
              <w:t xml:space="preserve">10</w:t>
            </w:r>
          </w:p>
        </w:tc>
        <w:tc>
          <w:tcPr>
            <w:tcW w:w="5204" w:type="dxa"/>
          </w:tcPr>
          <w:p>
            <w:pPr>
              <w:pStyle w:val="Cell"/>
            </w:pPr>
            <w:r>
              <w:t xml:space="preserve">Datos bancarios del contratista</w:t>
            </w:r>
          </w:p>
        </w:tc>
        <w:tc>
          <w:tcPr>
            <w:tcW w:w="3855" w:type="dxa"/>
          </w:tcPr>
          <w:p>
            <w:pPr>
              <w:pStyle w:val="Cell"/>
            </w:pPr>
            <w:r>
              <w:t xml:space="preserve">○ Entregado  ○ Pendiente</w:t>
            </w:r>
          </w:p>
        </w:tc>
      </w:tr>
      <w:tr>
        <w:trPr>
          <w:cantSplit/>
        </w:trPr>
        <w:tc>
          <w:tcPr>
            <w:tcW w:w="578" w:type="dxa"/>
          </w:tcPr>
          <w:p>
            <w:pPr>
              <w:pStyle w:val="Cell"/>
            </w:pPr>
            <w:r>
              <w:t xml:space="preserve">11</w:t>
            </w:r>
          </w:p>
        </w:tc>
        <w:tc>
          <w:tcPr>
            <w:tcW w:w="5204" w:type="dxa"/>
          </w:tcPr>
          <w:p>
            <w:pPr>
              <w:pStyle w:val="Cell"/>
            </w:pPr>
            <w:r>
              <w:t xml:space="preserve">Constancia de situación fiscal, si ya se revisó al alta</w:t>
            </w:r>
          </w:p>
        </w:tc>
        <w:tc>
          <w:tcPr>
            <w:tcW w:w="3855" w:type="dxa"/>
          </w:tcPr>
          <w:p>
            <w:pPr>
              <w:pStyle w:val="Cell"/>
            </w:pPr>
            <w:r>
              <w:t xml:space="preserve">○ Entregado  ○ Pendiente</w:t>
            </w:r>
          </w:p>
        </w:tc>
      </w:tr>
      <w:tr>
        <w:trPr>
          <w:cantSplit/>
        </w:trPr>
        <w:tc>
          <w:tcPr>
            <w:tcW w:w="578" w:type="dxa"/>
          </w:tcPr>
          <w:p>
            <w:pPr>
              <w:pStyle w:val="Cell"/>
            </w:pPr>
            <w:r>
              <w:t xml:space="preserve">12</w:t>
            </w:r>
          </w:p>
        </w:tc>
        <w:tc>
          <w:tcPr>
            <w:tcW w:w="5204" w:type="dxa"/>
          </w:tcPr>
          <w:p>
            <w:pPr>
              <w:pStyle w:val="Cell"/>
            </w:pPr>
            <w:r>
              <w:t xml:space="preserve">Opiniones de cumplimiento del SAT, del IMSS y del INFONAVIT</w:t>
            </w:r>
          </w:p>
        </w:tc>
        <w:tc>
          <w:tcPr>
            <w:tcW w:w="3855" w:type="dxa"/>
          </w:tcPr>
          <w:p>
            <w:pPr>
              <w:pStyle w:val="Cell"/>
            </w:pPr>
            <w:r>
              <w:t xml:space="preserve">○ Entregado  ○ Pendiente</w:t>
            </w:r>
          </w:p>
        </w:tc>
      </w:tr>
      <w:tr>
        <w:trPr>
          <w:cantSplit/>
        </w:trPr>
        <w:tc>
          <w:tcPr>
            <w:tcW w:w="578" w:type="dxa"/>
          </w:tcPr>
          <w:p>
            <w:pPr>
              <w:pStyle w:val="Cell"/>
            </w:pPr>
            <w:r>
              <w:t xml:space="preserve">13</w:t>
            </w:r>
          </w:p>
        </w:tc>
        <w:tc>
          <w:tcPr>
            <w:tcW w:w="5204" w:type="dxa"/>
          </w:tcPr>
          <w:p>
            <w:pPr>
              <w:pStyle w:val="Cell"/>
            </w:pPr>
            <w:r>
              <w:t xml:space="preserve">Documentación comercial del contrato</w:t>
            </w:r>
          </w:p>
        </w:tc>
        <w:tc>
          <w:tcPr>
            <w:tcW w:w="3855" w:type="dxa"/>
          </w:tcPr>
          <w:p>
            <w:pPr>
              <w:pStyle w:val="Cell"/>
            </w:pPr>
            <w:r>
              <w:t xml:space="preserve">○ Entregado  ○ Pendiente</w:t>
            </w:r>
          </w:p>
        </w:tc>
      </w:tr>
    </w:tbl>
    <w:p>
      <w:pPr>
        <w:spacing w:before="0" w:after="0" w:line="120" w:lineRule="exact"/>
      </w:pPr>
    </w:p>
    <w:p>
      <w:pPr>
        <w:pStyle w:val="Heading1"/>
      </w:pPr>
      <w:r>
        <w:t xml:space="preserve">Antes del primer ingreso</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5204"/>
        <w:gridCol w:w="3855"/>
      </w:tblGrid>
      <w:tr>
        <w:trPr>
          <w:cantSplit/>
        </w:trPr>
        <w:tc>
          <w:tcPr>
            <w:tcW w:w="578" w:type="dxa"/>
          </w:tcPr>
          <w:p>
            <w:pPr>
              <w:pStyle w:val="Cell"/>
            </w:pPr>
            <w:r>
              <w:t xml:space="preserve">14</w:t>
            </w:r>
          </w:p>
        </w:tc>
        <w:tc>
          <w:tcPr>
            <w:tcW w:w="5204" w:type="dxa"/>
          </w:tcPr>
          <w:p>
            <w:pPr>
              <w:pStyle w:val="Cell"/>
            </w:pPr>
            <w:r>
              <w:t xml:space="preserve">7 días antes: el contratista sabe qué le falta a cada trabajador que va a ingresar</w:t>
            </w:r>
          </w:p>
        </w:tc>
        <w:tc>
          <w:tcPr>
            <w:tcW w:w="3855" w:type="dxa"/>
          </w:tcPr>
          <w:p>
            <w:pPr>
              <w:pStyle w:val="Cell"/>
            </w:pPr>
            <w:r>
              <w:t xml:space="preserve">____ / ____ / ________</w:t>
            </w:r>
          </w:p>
        </w:tc>
      </w:tr>
      <w:tr>
        <w:trPr>
          <w:cantSplit/>
        </w:trPr>
        <w:tc>
          <w:tcPr>
            <w:tcW w:w="578" w:type="dxa"/>
          </w:tcPr>
          <w:p>
            <w:pPr>
              <w:pStyle w:val="Cell"/>
            </w:pPr>
            <w:r>
              <w:t xml:space="preserve">15</w:t>
            </w:r>
          </w:p>
        </w:tc>
        <w:tc>
          <w:tcPr>
            <w:tcW w:w="5204" w:type="dxa"/>
          </w:tcPr>
          <w:p>
            <w:pPr>
              <w:pStyle w:val="Cell"/>
            </w:pPr>
            <w:r>
              <w:t xml:space="preserve">3 días antes: el contratista envió lo que faltaba</w:t>
            </w:r>
          </w:p>
        </w:tc>
        <w:tc>
          <w:tcPr>
            <w:tcW w:w="3855" w:type="dxa"/>
          </w:tcPr>
          <w:p>
            <w:pPr>
              <w:pStyle w:val="Cell"/>
            </w:pPr>
            <w:r>
              <w:t xml:space="preserve">____ / ____ / ________</w:t>
            </w:r>
          </w:p>
        </w:tc>
      </w:tr>
      <w:tr>
        <w:trPr>
          <w:cantSplit/>
        </w:trPr>
        <w:tc>
          <w:tcPr>
            <w:tcW w:w="578" w:type="dxa"/>
          </w:tcPr>
          <w:p>
            <w:pPr>
              <w:pStyle w:val="Cell"/>
            </w:pPr>
            <w:r>
              <w:t xml:space="preserve">16</w:t>
            </w:r>
          </w:p>
        </w:tc>
        <w:tc>
          <w:tcPr>
            <w:tcW w:w="5204" w:type="dxa"/>
          </w:tcPr>
          <w:p>
            <w:pPr>
              <w:pStyle w:val="Cell"/>
            </w:pPr>
            <w:r>
              <w:t xml:space="preserve">1 día antes: todo lo obligatorio para ingresar está aprobado</w:t>
            </w:r>
          </w:p>
        </w:tc>
        <w:tc>
          <w:tcPr>
            <w:tcW w:w="3855" w:type="dxa"/>
          </w:tcPr>
          <w:p>
            <w:pPr>
              <w:pStyle w:val="Cell"/>
            </w:pPr>
            <w:r>
              <w:t xml:space="preserve">____ / ____ / ________</w:t>
            </w:r>
          </w:p>
        </w:tc>
      </w:tr>
      <w:tr>
        <w:trPr>
          <w:cantSplit/>
        </w:trPr>
        <w:tc>
          <w:tcPr>
            <w:tcW w:w="578" w:type="dxa"/>
          </w:tcPr>
          <w:p>
            <w:pPr>
              <w:pStyle w:val="Cell"/>
            </w:pPr>
            <w:r>
              <w:t xml:space="preserve">17</w:t>
            </w:r>
          </w:p>
        </w:tc>
        <w:tc>
          <w:tcPr>
            <w:tcW w:w="5204" w:type="dxa"/>
          </w:tcPr>
          <w:p>
            <w:pPr>
              <w:pStyle w:val="Cell"/>
            </w:pPr>
            <w:r>
              <w:t xml:space="preserve">La inducción de la planta se aprobó antes del primer día</w:t>
            </w:r>
          </w:p>
        </w:tc>
        <w:tc>
          <w:tcPr>
            <w:tcW w:w="3855" w:type="dxa"/>
          </w:tcPr>
          <w:p>
            <w:pPr>
              <w:pStyle w:val="Cell"/>
            </w:pPr>
            <w:r>
              <w:t xml:space="preserve">○ Sí  ○ No</w:t>
            </w:r>
          </w:p>
        </w:tc>
      </w:tr>
    </w:tbl>
    <w:p>
      <w:pPr>
        <w:spacing w:before="0" w:after="0" w:line="120" w:lineRule="exact"/>
      </w:pPr>
    </w:p>
    <w:p>
      <w:pPr>
        <w:pStyle w:val="Note"/>
      </w:pPr>
      <w:r>
        <w:t xml:space="preserve">En la caseta se verifica que la persona sea quien dice ser, que porte la identificación de su empresa y que esté autorizada para esta planta ese día. Si no lo está, se le informa qué le falta. En la caseta no se revisan documentos. Una excepción solo la autoriza quien la empresa designó, por escrito y con su motivo, y se anota en la bitácora.</w:t>
      </w: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Por la empresa (firma y nombre)</w:t>
            </w:r>
          </w:p>
        </w:tc>
        <w:tc>
          <w:tcPr>
            <w:tcW w:w="385" w:type="dxa"/>
          </w:tcPr>
          <w:p>
            <w:pPr>
              <w:pStyle w:val="Cell"/>
            </w:pPr>
          </w:p>
        </w:tc>
        <w:tc>
          <w:tcPr>
            <w:tcW w:w="4626" w:type="dxa"/>
            <w:tcBorders>
              <w:top w:val="single" w:sz="4" w:space="0" w:color="999999"/>
            </w:tcBorders>
          </w:tcPr>
          <w:p>
            <w:pPr>
              <w:pStyle w:val="Cell"/>
              <w:jc w:val="center"/>
            </w:pPr>
            <w:r>
              <w:t xml:space="preserve">Por el contratista (firma y nombre)</w:t>
            </w: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auditans.com/mx/recursos/requisitos-de-ingreso-de-contratistas-a-planta</w:t>
    </w:r>
  </w:p>
  <w:p>
    <w:pPr>
      <w:pStyle w:val="Footer"/>
    </w:pPr>
    <w:r>
      <w:t xml:space="preserve">Versión 1.0 · 7 de mayo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MX" w:eastAsia="es-MX"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Requisitos de ingreso de contratistas a planta</dc:title>
  <dc:creator>Auditans</dc:creator>
  <dc:language>es-MX</dc:language>
  <cp:version>1.0</cp:version>
  <dcterms:created xsi:type="dcterms:W3CDTF">2026-05-07T00:00:00Z</dcterms:created>
  <dcterms:modified xsi:type="dcterms:W3CDTF">2026-05-07T00:00:00Z</dcterms:modified>
</cp:coreProperties>
</file>