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Capacitación de trabajo en altura para contratistas</w:t>
      </w:r>
    </w:p>
    <w:p>
      <w:r>
        <w:rPr>
          <w:b/>
          <w:bCs/>
        </w:rPr>
        <w:t xml:space="preserve">[Razón social de la empresa]</w:t>
      </w:r>
      <w:r>
        <w:t xml:space="preserve"> exige esta capacitación a toda persona que va a trabajar en altura en </w:t>
      </w:r>
      <w:r>
        <w:rPr>
          <w:b/>
          <w:bCs/>
        </w:rPr>
        <w:t xml:space="preserve">[nombre del sitio]</w:t>
      </w:r>
      <w:r>
        <w:t xml:space="preserve">. Lea el material completo y después responda el cuestionario. Se aprueba con el 80 % de las respuestas correctas. Quien no aprueba repite el cuestionario antes de subir.</w:t>
      </w:r>
    </w:p>
    <w:p>
      <w:pPr>
        <w:pStyle w:val="Heading2"/>
      </w:pPr>
      <w:r>
        <w:t xml:space="preserve">1. Qué es trabajo en altura</w:t>
      </w:r>
    </w:p>
    <w:p>
      <w:r>
        <w:t xml:space="preserve">Trabajo en altura es toda tarea en la que una persona puede caer a un nivel inferior y lastimarse. En este sitio se considera trabajo en altura toda tarea realizada a </w:t>
      </w:r>
      <w:r>
        <w:rPr>
          <w:b/>
          <w:bCs/>
        </w:rPr>
        <w:t xml:space="preserve">[altura fijada por la empresa]</w:t>
      </w:r>
      <w:r>
        <w:t xml:space="preserve"> o más del nivel inferior, y además, sin importar la altura, las tareas en techos, bordes sin baranda, fosas, estructuras y silos.</w:t>
      </w:r>
    </w:p>
    <w:p>
      <w:r>
        <w:t xml:space="preserve">Se pide permiso de trabajo para toda tarea en altura. Quien no lo tiene firmado, no sube.</w:t>
      </w:r>
    </w:p>
    <w:p>
      <w:r>
        <w:t xml:space="preserve">Una caída desde poca altura también lastima. La regla escrita existe para que nadie tenga que decidir de memoria, en el lugar y con apuro, si una tarea cuenta o no.</w:t>
      </w:r>
    </w:p>
    <w:p>
      <w:pPr>
        <w:pStyle w:val="Heading2"/>
      </w:pPr>
      <w:r>
        <w:t xml:space="preserve">2. Quién puede subir</w:t>
      </w:r>
    </w:p>
    <w:p>
      <w:r>
        <w:t xml:space="preserve">Solo sube quien cumple las cuatro condiciones:</w:t>
      </w:r>
    </w:p>
    <w:p>
      <w:pPr>
        <w:numPr>
          <w:ilvl w:val="0"/>
          <w:numId w:val="1"/>
        </w:numPr>
      </w:pPr>
      <w:r>
        <w:t xml:space="preserve">Tiene un apto médico que menciona el trabajo en altura. Un apto genérico no alcanza: hay condiciones de salud que permiten barrer y no permiten subir a un techo.</w:t>
      </w:r>
    </w:p>
    <w:p>
      <w:pPr>
        <w:numPr>
          <w:ilvl w:val="0"/>
          <w:numId w:val="1"/>
        </w:numPr>
      </w:pPr>
      <w:r>
        <w:t xml:space="preserve">Aprobó esta capacitación y su constancia está vigente.</w:t>
      </w:r>
    </w:p>
    <w:p>
      <w:pPr>
        <w:numPr>
          <w:ilvl w:val="0"/>
          <w:numId w:val="1"/>
        </w:numPr>
      </w:pPr>
      <w:r>
        <w:t xml:space="preserve">Recibió su arnés y los demás elementos por escrito, con su firma en la constancia de entrega.</w:t>
      </w:r>
    </w:p>
    <w:p>
      <w:pPr>
        <w:numPr>
          <w:ilvl w:val="0"/>
          <w:numId w:val="1"/>
        </w:numPr>
      </w:pPr>
      <w:r>
        <w:t xml:space="preserve">Figura en el permiso de trabajo de la tarea.</w:t>
      </w:r>
    </w:p>
    <w:p>
      <w:r>
        <w:t xml:space="preserve">El reemplazo es la causa de muchos accidentes. Si el compañero habitual faltó, otra persona solo sube si cumple las cuatro condiciones, no por ser el que estaba disponible.</w:t>
      </w:r>
    </w:p>
    <w:p>
      <w:r>
        <w:t xml:space="preserve">No suba si está tomando medicación que da somnolencia, si se siente mareado o si no durmió. Avise al supervisor y espere su indicación antes de seguir.</w:t>
      </w:r>
    </w:p>
    <w:p>
      <w:pPr>
        <w:pStyle w:val="Heading2"/>
      </w:pPr>
      <w:r>
        <w:t xml:space="preserve">3. El equipo de protección contra caídas</w:t>
      </w:r>
    </w:p>
    <w:p>
      <w:r>
        <w:t xml:space="preserve">El sistema completo tiene tres partes que trabajan juntas: el </w:t>
      </w:r>
      <w:r>
        <w:rPr>
          <w:b/>
          <w:bCs/>
        </w:rPr>
        <w:t xml:space="preserve">arnés de cuerpo entero</w:t>
      </w:r>
      <w:r>
        <w:t xml:space="preserve"> que usted lleva puesto, el </w:t>
      </w:r>
      <w:r>
        <w:rPr>
          <w:b/>
          <w:bCs/>
        </w:rPr>
        <w:t xml:space="preserve">cabo de vida</w:t>
      </w:r>
      <w:r>
        <w:t xml:space="preserve"> o la línea que lo une a un punto, y el </w:t>
      </w:r>
      <w:r>
        <w:rPr>
          <w:b/>
          <w:bCs/>
        </w:rPr>
        <w:t xml:space="preserve">punto de anclaje</w:t>
      </w:r>
      <w:r>
        <w:t xml:space="preserve"> donde se engancha. Si una de las tres falla, el sistema falla.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Arnés:</w:t>
      </w:r>
      <w:r>
        <w:t xml:space="preserve"> de cuerpo entero, de su talle, con las cintas ajustadas. Un cinturón solo no detiene una caída de manera segura.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Cabo de vida con absorbedor de energía:</w:t>
      </w:r>
      <w:r>
        <w:t xml:space="preserve"> el absorbedor frena la caída. Un cabo con el absorbedor abierto o desgarrado se descarta.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Conectores:</w:t>
      </w:r>
      <w:r>
        <w:t xml:space="preserve"> ganchos con doble traba, que cierran solos y no se abren por accidente.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Línea de vida:</w:t>
      </w:r>
      <w:r>
        <w:t xml:space="preserve"> se instala y se tensa como indica el fabricante, y solo la usan las personas que ella admite.</w:t>
      </w:r>
    </w:p>
    <w:p>
      <w:r>
        <w:rPr>
          <w:b/>
          <w:bCs/>
        </w:rPr>
        <w:t xml:space="preserve">Antes de cada uso</w:t>
      </w:r>
      <w:r>
        <w:t xml:space="preserve">, usted mismo revisa su equipo:</w:t>
      </w:r>
    </w:p>
    <w:p>
      <w:pPr>
        <w:numPr>
          <w:ilvl w:val="0"/>
          <w:numId w:val="1"/>
        </w:numPr>
      </w:pPr>
      <w:r>
        <w:t xml:space="preserve">Cintas del arnés sin cortes, deshilachados, quemaduras ni manchas de químicos.</w:t>
      </w:r>
    </w:p>
    <w:p>
      <w:pPr>
        <w:numPr>
          <w:ilvl w:val="0"/>
          <w:numId w:val="1"/>
        </w:numPr>
      </w:pPr>
      <w:r>
        <w:t xml:space="preserve">Costuras completas, sin hilos sueltos.</w:t>
      </w:r>
    </w:p>
    <w:p>
      <w:pPr>
        <w:numPr>
          <w:ilvl w:val="0"/>
          <w:numId w:val="1"/>
        </w:numPr>
      </w:pPr>
      <w:r>
        <w:t xml:space="preserve">Hebillas y anillos sin deformaciones, que cierran y traban.</w:t>
      </w:r>
    </w:p>
    <w:p>
      <w:pPr>
        <w:numPr>
          <w:ilvl w:val="0"/>
          <w:numId w:val="1"/>
        </w:numPr>
      </w:pPr>
      <w:r>
        <w:t xml:space="preserve">Etiqueta legible, con la fecha y los datos del fabricante.</w:t>
      </w:r>
    </w:p>
    <w:p>
      <w:pPr>
        <w:numPr>
          <w:ilvl w:val="0"/>
          <w:numId w:val="1"/>
        </w:numPr>
      </w:pPr>
      <w:r>
        <w:t xml:space="preserve">Absorbedor sin abrir y ganchos con la traba funcionando.</w:t>
      </w:r>
    </w:p>
    <w:p>
      <w:r>
        <w:t xml:space="preserve">Un equipo con cualquier duda se retira y se avisa. Un arnés que detuvo una caída se retira siempre, aunque parezca intacto. Se guarda limpio, seco, lejos del sol, de bordes filosos y de productos químicos, y se usa solo como el fabricante indica.</w:t>
      </w:r>
    </w:p>
    <w:p>
      <w:pPr>
        <w:pStyle w:val="Heading2"/>
      </w:pPr>
      <w:r>
        <w:t xml:space="preserve">4. Dónde se engancha</w:t>
      </w:r>
    </w:p>
    <w:p>
      <w:r>
        <w:t xml:space="preserve">El punto de anclaje tiene que ser </w:t>
      </w:r>
      <w:r>
        <w:rPr>
          <w:b/>
          <w:bCs/>
        </w:rPr>
        <w:t xml:space="preserve">estructural</w:t>
      </w:r>
      <w:r>
        <w:t xml:space="preserve">: una viga, una columna o un anclaje instalado y señalizado para ese fin. Una cañería, una baranda o un cable cualquiera no son puntos de anclaje. Si no está seguro, pregunte antes de engancharse.</w:t>
      </w:r>
    </w:p>
    <w:p>
      <w:pPr>
        <w:numPr>
          <w:ilvl w:val="0"/>
          <w:numId w:val="1"/>
        </w:numPr>
      </w:pPr>
      <w:r>
        <w:t xml:space="preserve">Engánchese por encima de la cabeza cuando se pueda: una caída más corta golpea menos.</w:t>
      </w:r>
    </w:p>
    <w:p>
      <w:pPr>
        <w:numPr>
          <w:ilvl w:val="0"/>
          <w:numId w:val="1"/>
        </w:numPr>
      </w:pPr>
      <w:r>
        <w:t xml:space="preserve">Mantenga el cabo corto y sin flojedad, para que la caída sea corta.</w:t>
      </w:r>
    </w:p>
    <w:p>
      <w:pPr>
        <w:numPr>
          <w:ilvl w:val="0"/>
          <w:numId w:val="1"/>
        </w:numPr>
      </w:pPr>
      <w:r>
        <w:t xml:space="preserve">Verifique que debajo haya altura libre suficiente para que el absorbedor frene la caída antes del piso, y que no haya salientes ni estructuras contra las que pueda golpear.</w:t>
      </w:r>
    </w:p>
    <w:p>
      <w:pPr>
        <w:numPr>
          <w:ilvl w:val="0"/>
          <w:numId w:val="1"/>
        </w:numPr>
      </w:pPr>
      <w:r>
        <w:t xml:space="preserve">Una sola persona por punto de anclaje, salvo que el fabricante diga lo contrario.</w:t>
      </w:r>
    </w:p>
    <w:p>
      <w:pPr>
        <w:numPr>
          <w:ilvl w:val="0"/>
          <w:numId w:val="1"/>
        </w:numPr>
      </w:pPr>
      <w:r>
        <w:t xml:space="preserve">No anude el cabo ni lo pase alrededor de una estructura para engancharlo sobre sí mismo, salvo que el fabricante lo permita.</w:t>
      </w:r>
    </w:p>
    <w:p>
      <w:r>
        <w:rPr>
          <w:b/>
          <w:bCs/>
        </w:rPr>
        <w:t xml:space="preserve">Siempre enganchado.</w:t>
      </w:r>
      <w:r>
        <w:t xml:space="preserve"> El mayor riesgo está en los traslados: cuando se desengancha de un punto para pasar a otro. Use el doble cabo y pase de a un gancho, de modo que siempre quede uno enganchado.</w:t>
      </w:r>
    </w:p>
    <w:p>
      <w:pPr>
        <w:pStyle w:val="Heading2"/>
      </w:pPr>
      <w:r>
        <w:t xml:space="preserve">5. El lugar antes de empezar</w:t>
      </w:r>
    </w:p>
    <w:p>
      <w:r>
        <w:t xml:space="preserve">Antes de empezar, quien firma el permiso y quien va a subir miran el lugar juntos.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Acceso:</w:t>
      </w:r>
      <w:r>
        <w:t xml:space="preserve"> se sube por una escalera, un andamio o una plataforma preparados para eso. Nunca trepando por la estructura.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Superficie:</w:t>
      </w:r>
      <w:r>
        <w:t xml:space="preserve"> los techos de chapa traslúcida, de fibrocemento o con mucho óxido se tratan como frágiles. Se camina por pasarelas y no sobre el techo.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Zona de abajo:</w:t>
      </w:r>
      <w:r>
        <w:t xml:space="preserve"> se valla y se señaliza, y no circula nadie.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Clima:</w:t>
      </w:r>
      <w:r>
        <w:t xml:space="preserve"> el viento fuerte, la lluvia, la tormenta eléctrica, la niebla y la falta de luz suspenden la tarea según indica el procedimiento.</w:t>
      </w:r>
    </w:p>
    <w:p>
      <w:pPr>
        <w:numPr>
          <w:ilvl w:val="0"/>
          <w:numId w:val="1"/>
        </w:numPr>
      </w:pPr>
      <w:r>
        <w:rPr>
          <w:b/>
          <w:bCs/>
        </w:rPr>
        <w:t xml:space="preserve">Otras tareas:</w:t>
      </w:r>
      <w:r>
        <w:t xml:space="preserve"> nadie suelda, corta ni mueve cargas cerca mientras se trabaja arriba.</w:t>
      </w:r>
    </w:p>
    <w:p>
      <w:r>
        <w:t xml:space="preserve">Las herramientas se suben en una bolsa o izadas con una soga, no en las manos, y arriba se usan atadas. Al subir y bajar por una escalera se mantienen siempre tres puntos de apoyo.</w:t>
      </w:r>
    </w:p>
    <w:p>
      <w:pPr>
        <w:pStyle w:val="Heading2"/>
      </w:pPr>
      <w:r>
        <w:t xml:space="preserve">6. Andamios y plataformas</w:t>
      </w:r>
    </w:p>
    <w:p>
      <w:r>
        <w:t xml:space="preserve">Un andamio se usa solo si tiene su tarjeta de habilitación en el acceso, con el estado de hoy y la firma de quien lo inspeccionó.</w:t>
      </w:r>
    </w:p>
    <w:p>
      <w:pPr>
        <w:numPr>
          <w:ilvl w:val="0"/>
          <w:numId w:val="1"/>
        </w:numPr>
      </w:pPr>
      <w:r>
        <w:t xml:space="preserve">Verde: habilitado. Amarillo: habilitado con una restricción escrita, que usted lee y cumple. Rojo o sin tarjeta: no se sube.</w:t>
      </w:r>
    </w:p>
    <w:p>
      <w:pPr>
        <w:numPr>
          <w:ilvl w:val="0"/>
          <w:numId w:val="1"/>
        </w:numPr>
      </w:pPr>
      <w:r>
        <w:t xml:space="preserve">Las plataformas están completas y trabadas, con baranda superior, baranda intermedia y rodapié en todos los lados abiertos.</w:t>
      </w:r>
    </w:p>
    <w:p>
      <w:pPr>
        <w:numPr>
          <w:ilvl w:val="0"/>
          <w:numId w:val="1"/>
        </w:numPr>
      </w:pPr>
      <w:r>
        <w:t xml:space="preserve">Se sube por la escalera del andamio, nunca trepando por el marco.</w:t>
      </w:r>
    </w:p>
    <w:p>
      <w:pPr>
        <w:numPr>
          <w:ilvl w:val="0"/>
          <w:numId w:val="1"/>
        </w:numPr>
      </w:pPr>
      <w:r>
        <w:t xml:space="preserve">No se retira una diagonal, una baranda ni un anclaje para hacer lugar. Solo modifica el andamio quien lo armó, y después de modificarlo se vuelve a habilitar.</w:t>
      </w:r>
    </w:p>
    <w:p>
      <w:pPr>
        <w:numPr>
          <w:ilvl w:val="0"/>
          <w:numId w:val="1"/>
        </w:numPr>
      </w:pPr>
      <w:r>
        <w:t xml:space="preserve">Después de un golpe, de viento fuerte o de lluvia intensa, no se sube hasta que se vuelva a inspeccionar.</w:t>
      </w:r>
    </w:p>
    <w:p>
      <w:pPr>
        <w:pStyle w:val="Heading2"/>
      </w:pPr>
      <w:r>
        <w:t xml:space="preserve">7. Si alguien queda colgado</w:t>
      </w:r>
    </w:p>
    <w:p>
      <w:r>
        <w:t xml:space="preserve">Una persona suspendida del arnés no puede esperar a que llegue ayuda de afuera. Con el paso de los minutos, la suspensión inmóvil se vuelve peligrosa. Por eso, antes de subir, todos saben cómo se baja a alguien.</w:t>
      </w:r>
    </w:p>
    <w:p>
      <w:pPr>
        <w:numPr>
          <w:ilvl w:val="0"/>
          <w:numId w:val="2"/>
        </w:numPr>
      </w:pPr>
      <w:r>
        <w:t xml:space="preserve">Dé el aviso a gritos o por radio, informe quién cayó y dónde, y haga llamar al número de emergencias del sitio.</w:t>
      </w:r>
    </w:p>
    <w:p>
      <w:pPr>
        <w:numPr>
          <w:ilvl w:val="0"/>
          <w:numId w:val="2"/>
        </w:numPr>
      </w:pPr>
      <w:r>
        <w:t xml:space="preserve">Quien dirige el rescate lo pone en marcha con el equipo previsto en el plan de la tarea, que ya está en el lugar.</w:t>
      </w:r>
    </w:p>
    <w:p>
      <w:pPr>
        <w:numPr>
          <w:ilvl w:val="0"/>
          <w:numId w:val="2"/>
        </w:numPr>
      </w:pPr>
      <w:r>
        <w:t xml:space="preserve">Mientras tanto, comuníquese con la persona colgada y pídale que mueva las piernas para mantener la circulación.</w:t>
      </w:r>
    </w:p>
    <w:p>
      <w:pPr>
        <w:numPr>
          <w:ilvl w:val="0"/>
          <w:numId w:val="2"/>
        </w:numPr>
      </w:pPr>
      <w:r>
        <w:t xml:space="preserve">No improvise un rescate arriesgando a otra persona sin protección: nadie más sube sin su propio sistema de protección.</w:t>
      </w:r>
    </w:p>
    <w:p>
      <w:pPr>
        <w:numPr>
          <w:ilvl w:val="0"/>
          <w:numId w:val="2"/>
        </w:numPr>
      </w:pPr>
      <w:r>
        <w:t xml:space="preserve">Una vez abajo, la atiende quien está capacitado en primeros auxilios y la revisa un médico, aunque diga que se siente bien.</w:t>
      </w:r>
    </w:p>
    <w:p>
      <w:pPr>
        <w:numPr>
          <w:ilvl w:val="0"/>
          <w:numId w:val="2"/>
        </w:numPr>
      </w:pPr>
      <w:r>
        <w:t xml:space="preserve">Toda caída, aunque no haya lesiones, se informa al supervisor y se investiga.</w:t>
      </w:r>
    </w:p>
    <w:p>
      <w:r>
        <w:t xml:space="preserve">En el plan de rescate figura quién lo conduce, con qué equipo y a qué número se llama. Pregunte por él antes de empezar: </w:t>
      </w:r>
      <w:r>
        <w:rPr>
          <w:b/>
          <w:bCs/>
        </w:rPr>
        <w:t xml:space="preserve">[teléfono de emergencias del sitio]</w:t>
      </w:r>
      <w:r>
        <w:t xml:space="preserve">.</w:t>
      </w:r>
    </w:p>
    <w:p>
      <w:pPr>
        <w:pStyle w:val="Heading1"/>
        <w:pageBreakBefore/>
      </w:pPr>
      <w:r>
        <w:t xml:space="preserve">Cuestionario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Apellido y nombre: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DNI: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Empresa: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Fecha: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Marque una sola respuesta por pregunta. Se aprueba con 10 respuestas correctas de 12 (80 %).</w:t>
      </w:r>
    </w:p>
    <w:p>
      <w:pPr>
        <w:pStyle w:val="Heading2"/>
      </w:pPr>
      <w:r>
        <w:t xml:space="preserve">Cuándo se trata de trabajo en altura</w:t>
      </w:r>
    </w:p>
    <w:p>
      <w:pPr>
        <w:keepNext/>
        <w:spacing w:before="200"/>
      </w:pPr>
      <w:r>
        <w:rPr>
          <w:b/>
          <w:bCs/>
        </w:rPr>
        <w:t xml:space="preserve">1. ¿Cuándo una tarea se trata como trabajo en altura en este sitio?</w:t>
      </w:r>
    </w:p>
    <w:p>
      <w:pPr>
        <w:keepNext/>
        <w:ind w:left="340"/>
      </w:pPr>
      <w:r>
        <w:t xml:space="preserve">○ Solamente cuando la persona trabaja sobre un andamio</w:t>
      </w:r>
    </w:p>
    <w:p>
      <w:pPr>
        <w:keepNext/>
        <w:ind w:left="340"/>
      </w:pPr>
      <w:r>
        <w:t xml:space="preserve">○ Cuando la persona puede caer a un nivel inferior, según la altura y las tareas que fija la empresa</w:t>
      </w:r>
    </w:p>
    <w:p>
      <w:pPr>
        <w:ind w:left="340"/>
      </w:pPr>
      <w:r>
        <w:t xml:space="preserve">○ Cuando el supervisor lo recuerda antes de empezar</w:t>
      </w:r>
    </w:p>
    <w:p>
      <w:pPr>
        <w:keepNext/>
        <w:spacing w:before="200"/>
      </w:pPr>
      <w:r>
        <w:rPr>
          <w:b/>
          <w:bCs/>
        </w:rPr>
        <w:t xml:space="preserve">2. ¿Qué hace falta antes de subir a hacer una tarea en altura?</w:t>
      </w:r>
    </w:p>
    <w:p>
      <w:pPr>
        <w:keepNext/>
        <w:ind w:left="340"/>
      </w:pPr>
      <w:r>
        <w:t xml:space="preserve">○ Solamente que el supervisor lo autorice de palabra</w:t>
      </w:r>
    </w:p>
    <w:p>
      <w:pPr>
        <w:keepNext/>
        <w:ind w:left="340"/>
      </w:pPr>
      <w:r>
        <w:t xml:space="preserve">○ Haber trabajado en altura en otro sitio</w:t>
      </w:r>
    </w:p>
    <w:p>
      <w:pPr>
        <w:ind w:left="340"/>
      </w:pPr>
      <w:r>
        <w:t xml:space="preserve">○ Tener el permiso de trabajo firmado y figurar en él</w:t>
      </w:r>
    </w:p>
    <w:p>
      <w:pPr>
        <w:pStyle w:val="Heading2"/>
      </w:pPr>
      <w:r>
        <w:t xml:space="preserve">Quién puede subir</w:t>
      </w:r>
    </w:p>
    <w:p>
      <w:pPr>
        <w:keepNext/>
        <w:spacing w:before="200"/>
      </w:pPr>
      <w:r>
        <w:rPr>
          <w:b/>
          <w:bCs/>
        </w:rPr>
        <w:t xml:space="preserve">3. ¿Qué debe decir el apto médico de quien sube?</w:t>
      </w:r>
    </w:p>
    <w:p>
      <w:pPr>
        <w:keepNext/>
        <w:ind w:left="340"/>
      </w:pPr>
      <w:r>
        <w:t xml:space="preserve">○ Que la persona es apta para el trabajo en altura, dicho expresamente</w:t>
      </w:r>
    </w:p>
    <w:p>
      <w:pPr>
        <w:keepNext/>
        <w:ind w:left="340"/>
      </w:pPr>
      <w:r>
        <w:t xml:space="preserve">○ Que la persona es apta para trabajar, sin más detalle</w:t>
      </w:r>
    </w:p>
    <w:p>
      <w:pPr>
        <w:ind w:left="340"/>
      </w:pPr>
      <w:r>
        <w:t xml:space="preserve">○ Que la persona tiene la vacunación al día</w:t>
      </w:r>
    </w:p>
    <w:p>
      <w:pPr>
        <w:keepNext/>
        <w:spacing w:before="200"/>
      </w:pPr>
      <w:r>
        <w:rPr>
          <w:b/>
          <w:bCs/>
        </w:rPr>
        <w:t xml:space="preserve">4. El compañero habitual faltó y su reemplazo no hizo esta capacitación. ¿Qué corresponde?</w:t>
      </w:r>
    </w:p>
    <w:p>
      <w:pPr>
        <w:keepNext/>
        <w:ind w:left="340"/>
      </w:pPr>
      <w:r>
        <w:t xml:space="preserve">○ Que suba y trabaje a la par de alguien con experiencia</w:t>
      </w:r>
    </w:p>
    <w:p>
      <w:pPr>
        <w:keepNext/>
        <w:ind w:left="340"/>
      </w:pPr>
      <w:r>
        <w:t xml:space="preserve">○ Que suba solo si trabaja a poca altura</w:t>
      </w:r>
    </w:p>
    <w:p>
      <w:pPr>
        <w:ind w:left="340"/>
      </w:pPr>
      <w:r>
        <w:t xml:space="preserve">○ Que no suba hasta cumplir las condiciones: apto, capacitación, entrega de equipo y permiso</w:t>
      </w:r>
    </w:p>
    <w:p>
      <w:pPr>
        <w:pStyle w:val="Heading2"/>
      </w:pPr>
      <w:r>
        <w:t xml:space="preserve">El equipo</w:t>
      </w:r>
    </w:p>
    <w:p>
      <w:pPr>
        <w:keepNext/>
        <w:spacing w:before="200"/>
      </w:pPr>
      <w:r>
        <w:rPr>
          <w:b/>
          <w:bCs/>
        </w:rPr>
        <w:t xml:space="preserve">5. ¿Cuáles son las tres partes del sistema contra caídas?</w:t>
      </w:r>
    </w:p>
    <w:p>
      <w:pPr>
        <w:keepNext/>
        <w:ind w:left="340"/>
      </w:pPr>
      <w:r>
        <w:t xml:space="preserve">○ Casco, guantes y calzado de seguridad</w:t>
      </w:r>
    </w:p>
    <w:p>
      <w:pPr>
        <w:keepNext/>
        <w:ind w:left="340"/>
      </w:pPr>
      <w:r>
        <w:t xml:space="preserve">○ Arnés de cuerpo entero, cabo de vida con absorbedor y punto de anclaje</w:t>
      </w:r>
    </w:p>
    <w:p>
      <w:pPr>
        <w:ind w:left="340"/>
      </w:pPr>
      <w:r>
        <w:t xml:space="preserve">○ Cinturón, soga y escalera</w:t>
      </w:r>
    </w:p>
    <w:p>
      <w:pPr>
        <w:keepNext/>
        <w:spacing w:before="200"/>
      </w:pPr>
      <w:r>
        <w:rPr>
          <w:b/>
          <w:bCs/>
        </w:rPr>
        <w:t xml:space="preserve">6. ¿Cuándo se revisa el arnés?</w:t>
      </w:r>
    </w:p>
    <w:p>
      <w:pPr>
        <w:keepNext/>
        <w:ind w:left="340"/>
      </w:pPr>
      <w:r>
        <w:t xml:space="preserve">○ Una vez por mes, cuando lo pide el supervisor</w:t>
      </w:r>
    </w:p>
    <w:p>
      <w:pPr>
        <w:keepNext/>
        <w:ind w:left="340"/>
      </w:pPr>
      <w:r>
        <w:t xml:space="preserve">○ Antes de cada uso, por quien lo va a usar</w:t>
      </w:r>
    </w:p>
    <w:p>
      <w:pPr>
        <w:ind w:left="340"/>
      </w:pPr>
      <w:r>
        <w:t xml:space="preserve">○ Solamente cuando se nota que está gastado</w:t>
      </w:r>
    </w:p>
    <w:p>
      <w:pPr>
        <w:keepNext/>
        <w:spacing w:before="200"/>
      </w:pPr>
      <w:r>
        <w:rPr>
          <w:b/>
          <w:bCs/>
        </w:rPr>
        <w:t xml:space="preserve">7. Un arnés detuvo una caída y no se ve dañado. ¿Qué se hace?</w:t>
      </w:r>
    </w:p>
    <w:p>
      <w:pPr>
        <w:keepNext/>
        <w:ind w:left="340"/>
      </w:pPr>
      <w:r>
        <w:t xml:space="preserve">○ Se sigue usando si las costuras están enteras</w:t>
      </w:r>
    </w:p>
    <w:p>
      <w:pPr>
        <w:keepNext/>
        <w:ind w:left="340"/>
      </w:pPr>
      <w:r>
        <w:t xml:space="preserve">○ Se lava y se vuelve a usar</w:t>
      </w:r>
    </w:p>
    <w:p>
      <w:pPr>
        <w:ind w:left="340"/>
      </w:pPr>
      <w:r>
        <w:t xml:space="preserve">○ Se retira y no se vuelve a usar</w:t>
      </w:r>
    </w:p>
    <w:p>
      <w:pPr>
        <w:pStyle w:val="Heading2"/>
      </w:pPr>
      <w:r>
        <w:t xml:space="preserve">El lugar y el anclaje</w:t>
      </w:r>
    </w:p>
    <w:p>
      <w:pPr>
        <w:keepNext/>
        <w:spacing w:before="200"/>
      </w:pPr>
      <w:r>
        <w:rPr>
          <w:b/>
          <w:bCs/>
        </w:rPr>
        <w:t xml:space="preserve">8. ¿Qué se considera un buen punto de anclaje?</w:t>
      </w:r>
    </w:p>
    <w:p>
      <w:pPr>
        <w:keepNext/>
        <w:ind w:left="340"/>
      </w:pPr>
      <w:r>
        <w:t xml:space="preserve">○ Una cañería firme que esté a mano</w:t>
      </w:r>
    </w:p>
    <w:p>
      <w:pPr>
        <w:keepNext/>
        <w:ind w:left="340"/>
      </w:pPr>
      <w:r>
        <w:t xml:space="preserve">○ Una viga, una columna o un anclaje estructural identificado para ese fin</w:t>
      </w:r>
    </w:p>
    <w:p>
      <w:pPr>
        <w:ind w:left="340"/>
      </w:pPr>
      <w:r>
        <w:t xml:space="preserve">○ Una baranda en la que se apoya otro compañero</w:t>
      </w:r>
    </w:p>
    <w:p>
      <w:pPr>
        <w:keepNext/>
        <w:spacing w:before="200"/>
      </w:pPr>
      <w:r>
        <w:rPr>
          <w:b/>
          <w:bCs/>
        </w:rPr>
        <w:t xml:space="preserve">9. En el traslado de un punto de anclaje a otro, ¿qué se hace?</w:t>
      </w:r>
    </w:p>
    <w:p>
      <w:pPr>
        <w:keepNext/>
        <w:ind w:left="340"/>
      </w:pPr>
      <w:r>
        <w:t xml:space="preserve">○ Se pasa de a un gancho con el doble cabo, de modo que siempre quede uno enganchado</w:t>
      </w:r>
    </w:p>
    <w:p>
      <w:pPr>
        <w:keepNext/>
        <w:ind w:left="340"/>
      </w:pPr>
      <w:r>
        <w:t xml:space="preserve">○ Se desengancha y se vuelve a enganchar rápido</w:t>
      </w:r>
    </w:p>
    <w:p>
      <w:pPr>
        <w:ind w:left="340"/>
      </w:pPr>
      <w:r>
        <w:t xml:space="preserve">○ Se camina sin enganche porque es un tramo corto</w:t>
      </w:r>
    </w:p>
    <w:p>
      <w:pPr>
        <w:keepNext/>
        <w:spacing w:before="200"/>
      </w:pPr>
      <w:r>
        <w:rPr>
          <w:b/>
          <w:bCs/>
        </w:rPr>
        <w:t xml:space="preserve">10. ¿Cómo se trata un techo de chapa traslúcida?</w:t>
      </w:r>
    </w:p>
    <w:p>
      <w:pPr>
        <w:keepNext/>
        <w:ind w:left="340"/>
      </w:pPr>
      <w:r>
        <w:t xml:space="preserve">○ Se camina por los bordes, que son más firmes</w:t>
      </w:r>
    </w:p>
    <w:p>
      <w:pPr>
        <w:keepNext/>
        <w:ind w:left="340"/>
      </w:pPr>
      <w:r>
        <w:t xml:space="preserve">○ Como cualquier otro techo si está seco</w:t>
      </w:r>
    </w:p>
    <w:p>
      <w:pPr>
        <w:ind w:left="340"/>
      </w:pPr>
      <w:r>
        <w:t xml:space="preserve">○ Como frágil: se usan pasarelas y se mantiene el enganche</w:t>
      </w:r>
    </w:p>
    <w:p>
      <w:pPr>
        <w:pStyle w:val="Heading2"/>
      </w:pPr>
      <w:r>
        <w:t xml:space="preserve">Andamios y rescate</w:t>
      </w:r>
    </w:p>
    <w:p>
      <w:pPr>
        <w:keepNext/>
        <w:spacing w:before="200"/>
      </w:pPr>
      <w:r>
        <w:rPr>
          <w:b/>
          <w:bCs/>
        </w:rPr>
        <w:t xml:space="preserve">11. Llega a un andamio sin tarjeta de habilitación en el acceso. ¿Qué hace?</w:t>
      </w:r>
    </w:p>
    <w:p>
      <w:pPr>
        <w:keepNext/>
        <w:ind w:left="340"/>
      </w:pPr>
      <w:r>
        <w:t xml:space="preserve">○ No sube y avisa al supervisor</w:t>
      </w:r>
    </w:p>
    <w:p>
      <w:pPr>
        <w:keepNext/>
        <w:ind w:left="340"/>
      </w:pPr>
      <w:r>
        <w:t xml:space="preserve">○ Sube con el arnés enganchado y lo revisa desde arriba</w:t>
      </w:r>
    </w:p>
    <w:p>
      <w:pPr>
        <w:ind w:left="340"/>
      </w:pPr>
      <w:r>
        <w:t xml:space="preserve">○ Sube si lo armaron compañeros de su empresa</w:t>
      </w:r>
    </w:p>
    <w:p>
      <w:pPr>
        <w:keepNext/>
        <w:spacing w:before="200"/>
      </w:pPr>
      <w:r>
        <w:rPr>
          <w:b/>
          <w:bCs/>
        </w:rPr>
        <w:t xml:space="preserve">12. Un compañero queda colgado del arnés. ¿Qué es lo primero y más importante?</w:t>
      </w:r>
    </w:p>
    <w:p>
      <w:pPr>
        <w:keepNext/>
        <w:ind w:left="340"/>
      </w:pPr>
      <w:r>
        <w:t xml:space="preserve">○ Esperar a que lleguen los bomberos</w:t>
      </w:r>
    </w:p>
    <w:p>
      <w:pPr>
        <w:keepNext/>
        <w:ind w:left="340"/>
      </w:pPr>
      <w:r>
        <w:t xml:space="preserve">○ Subir de inmediato a bajarlo sin protección</w:t>
      </w:r>
    </w:p>
    <w:p>
      <w:pPr>
        <w:ind w:left="340"/>
      </w:pPr>
      <w:r>
        <w:t xml:space="preserve">○ Dar el aviso y poner en marcha el plan de rescate previsto, con el equipo que ya está en el lugar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Firma de quien rinde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Respuestas correctas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771"/>
        <w:gridCol w:w="5011"/>
        <w:gridCol w:w="3855"/>
      </w:tblGrid>
      <w:tr>
        <w:trPr>
          <w:cantSplit/>
          <w:tblHeader/>
        </w:trPr>
        <w:tc>
          <w:tcPr>
            <w:tcW w:w="77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N.º</w:t>
            </w:r>
          </w:p>
        </w:tc>
        <w:tc>
          <w:tcPr>
            <w:tcW w:w="501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Pregunta</w:t>
            </w:r>
          </w:p>
        </w:tc>
        <w:tc>
          <w:tcPr>
            <w:tcW w:w="385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Respuesta correcta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¿Cuándo una tarea se trata como trabajo en altura en este sitio?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Cuando la persona puede caer a un nivel inferior, según la altura y las tareas que fija la empresa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¿Qué hace falta antes de subir a hacer una tarea en altura?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Tener el permiso de trabajo firmado y figurar en él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¿Qué debe decir el apto médico de quien sube?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Que la persona es apta para el trabajo en altura, dicho expresamente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El compañero habitual faltó y su reemplazo no hizo esta capacitación. ¿Qué corresponde?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Que no suba hasta cumplir las condiciones: apto, capacitación, entrega de equipo y permiso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¿Cuáles son las tres partes del sistema contra caídas?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Arnés de cuerpo entero, cabo de vida con absorbedor y punto de anclaje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¿Cuándo se revisa el arnés?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Antes de cada uso, por quien lo va a usar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Un arnés detuvo una caída y no se ve dañado. ¿Qué se hace?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Se retira y no se vuelve a usar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¿Qué se considera un buen punto de anclaje?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Una viga, una columna o un anclaje estructural identificado para ese fin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En el traslado de un punto de anclaje a otro, ¿qué se hace?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Se pasa de a un gancho con el doble cabo, de modo que siempre quede uno enganchado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¿Cómo se trata un techo de chapa traslúcida?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Como frágil: se usan pasarelas y se mantiene el enganche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Llega a un andamio sin tarjeta de habilitación en el acceso. ¿Qué hace?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No sube y avisa al supervisor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011" w:type="dxa"/>
          </w:tcPr>
          <w:p>
            <w:pPr>
              <w:pStyle w:val="Cell"/>
            </w:pPr>
            <w:r>
              <w:t xml:space="preserve">Un compañero queda colgado del arnés. ¿Qué es lo primero y más importante?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Dar el aviso y poner en marcha el plan de rescate previsto, con el equipo que ya está en el lugar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auditans.com/recursos/capacitacion-de-trabajo-en-altura-para-contratistas</w:t>
    </w:r>
  </w:p>
  <w:p>
    <w:pPr>
      <w:pStyle w:val="Footer"/>
    </w:pPr>
    <w:r>
      <w:t xml:space="preserve">Versión 1.0 · 2 de febrero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Capacitación de trabajo en altura para contratistas</dc:title>
  <dc:creator>Auditans</dc:creator>
  <dc:language>es-AR</dc:language>
  <cp:version>1.0</cp:version>
  <dcterms:created xsi:type="dcterms:W3CDTF">2026-02-02T00:00:00Z</dcterms:created>
  <dcterms:modified xsi:type="dcterms:W3CDTF">2026-02-02T00:00:00Z</dcterms:modified>
</cp:coreProperties>
</file>