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Formulario de precalificación de contratistas</w:t>
      </w:r>
    </w:p>
    <w:p>
      <w:r>
        <w:rPr>
          <w:b/>
          <w:bCs/>
        </w:rPr>
        <w:t xml:space="preserve">[Razón social de la empresa]</w:t>
      </w:r>
      <w:r>
        <w:t xml:space="preserve"> precalifica a las firmas que quiere incorporar a su registro de contratistas. La firma completa el cuestionario y presenta la documentación indicada; la empresa evalúa y registra su decisión. Lo que se revisa acá no se vuelve a pedir al alta, salvo lo que vence.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Razón social de la firma: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Tipo de trabajo que se contrataría: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Evaluó por la empresa: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Área solicitante: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Paso 1: criterios de la empresa para este tipo de trabajo</w:t>
      </w:r>
    </w:p>
    <w:p>
      <w:pPr>
        <w:keepNext/>
      </w:pPr>
      <w:r>
        <w:rPr>
          <w:b/>
          <w:bCs/>
        </w:rPr>
        <w:t xml:space="preserve">1. Criterios que la firma debe cumplir</w:t>
      </w:r>
      <w:r>
        <w:t xml:space="preserve"/>
        <w:br/>
        <w:t xml:space="preserve">Escriba lo que la empresa exige para este tipo de trabajo. Se evalúa contra esto.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Paso 2: cuestionario para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Años de actividad de la firma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¿Tiene empleados?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Cantidad de empleados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¿Hace trabajo en altura, trabajos eléctricos o trabajo en caliente?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Altura  ☐ Eléctricos  ☐ En caliente  ☐ Ninguno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¿Entra con vehículos o maquinaria?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¿Subcontrata parte del trabajo?</w:t>
              <w:br/>
              <w:t xml:space="preserve">Si subcontrata, anticipa a quién más habrá que controlar.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¿Tiene servicio de higiene y seguridad?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9. Trabajos similares realizados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3855"/>
        <w:gridCol w:w="963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Cliente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Trabajo</w:t>
            </w:r>
          </w:p>
        </w:tc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Año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Referente</w:t>
            </w: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Paso 3: documentación de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Inscripción en ARCA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Presentada  ○ Pendiente 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ART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Presentada  ○ Pendiente 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Presentados  ○ Pendientes 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Referencias comerciales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Presentadas  ○ Pendientes 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Inscripciones específicas de su actividad, si corresponden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Presentadas  ○ Pendientes  ○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Paso 4: gestión de seguridad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Programa o política de seguridad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Cumple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Servicio de higiene y seguridad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Cumple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Estadísticas de accidentes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Cumple en parte  ○ No cumple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Capacitaciones que da a su gente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Cumple  ○ Cumple en parte  ○ No cumple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Paso 5: decisión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Homologada  ○ Homologada con condiciones  ○ No homologada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20. Condiciones, si las hay (opcional)</w:t>
      </w:r>
      <w:r>
        <w:t xml:space="preserve"/>
        <w:br/>
        <w:t xml:space="preserve">Qué debe cumplir la firma y hasta cuándo.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21. Motivo de la decisión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decisión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Paso 6: revisión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revisión</w:t>
              <w:br/>
              <w:t xml:space="preserve">Se revisa una vez por año o cuando algo cambia: un accidente grave, un cambio de razón social o un desempeño malo en un trabajo.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Una firma no homologada puede volver a presentarse cuando haya corregido lo que motivó la decisión. No saltee la precalificación cuando el trabajo es urgente: suele ser el de más riesgo, y es cuando menos se sabe de quién lo hace.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Evaluó por la empresa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Aprobó por la empresa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auditans.com/recursos/formulario-de-precalificacion-de-contratistas</w:t>
    </w:r>
  </w:p>
  <w:p>
    <w:pPr>
      <w:pStyle w:val="Footer"/>
    </w:pPr>
    <w:r>
      <w:t xml:space="preserve">Versión 1.0 · 11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Formulario de precalificación de contratistas</dc:title>
  <dc:creator>Auditans</dc:creator>
  <dc:language>es-AR</dc:language>
  <cp:version>1.0</cp:version>
  <dcterms:created xsi:type="dcterms:W3CDTF">2026-05-11T00:00:00Z</dcterms:created>
  <dcterms:modified xsi:type="dcterms:W3CDTF">2026-05-11T00:00:00Z</dcterms:modified>
</cp:coreProperties>
</file>