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Informe de investigación de incidente</w:t>
      </w:r>
    </w:p>
    <w:p>
      <w:r>
        <w:rPr>
          <w:b/>
          <w:bCs/>
        </w:rPr>
        <w:t xml:space="preserve">[Razón social de la empresa]</w:t>
      </w:r>
      <w:r>
        <w:t xml:space="preserve">. Se completa entre la empresa y el contratista. Primero se establece qué pasó, en orden y sin opinar; recién después se busca por qué. El objetivo es encontrar qué se puede cambiar, sin buscar culpables.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Informe N°: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y lugar exacto: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y hora del incidente: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 (razón social y CUIT):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 que se hacía: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Permiso de trabajo N°: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Investigación iniciada el: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Lidera la investigación: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Clasificación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Tipo de incidente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Accidente con lesión  ○ Incidente sin lesión  ○ Daño a equipos o instalaciones  ○ Casi accidente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2. Lo que pudo haber pasado</w:t>
      </w:r>
      <w:r>
        <w:t xml:space="preserve"/>
        <w:br/>
        <w:t xml:space="preserve">La profundidad de la investigación depende de esto, no de lo que pasó.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blHeader/>
        </w:trPr>
        <w:tc>
          <w:tcPr>
            <w:tcW w:w="9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La peor consecuencia que pudo tener el hecho</w:t>
            </w: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Qué pasó</w:t>
      </w:r>
    </w:p>
    <w:p>
      <w:pPr>
        <w:keepNext/>
      </w:pPr>
      <w:r>
        <w:rPr>
          <w:b/>
          <w:bCs/>
        </w:rPr>
        <w:t xml:space="preserve">3. Descripción del hecho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blHeader/>
        </w:trPr>
        <w:tc>
          <w:tcPr>
            <w:tcW w:w="9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pasó, dónde y con qué equipo o herramienta</w:t>
            </w: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Personas</w:t>
      </w:r>
    </w:p>
    <w:p>
      <w:pPr>
        <w:keepNext/>
      </w:pPr>
      <w:r>
        <w:rPr>
          <w:b/>
          <w:bCs/>
        </w:rPr>
        <w:t xml:space="preserve">4. Personas involucradas y testigos</w:t>
      </w:r>
      <w:r>
        <w:t xml:space="preserve"/>
        <w:br/>
        <w:t xml:space="preserve">Rol: lesionado, operador, supervisor o testigo.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698"/>
        <w:gridCol w:w="1349"/>
        <w:gridCol w:w="2313"/>
        <w:gridCol w:w="1734"/>
        <w:gridCol w:w="1542"/>
      </w:tblGrid>
      <w:tr>
        <w:trPr>
          <w:cantSplit/>
          <w:tblHeader/>
        </w:trPr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Rol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Entrevistado el</w:t>
            </w: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Responsable de higiene y seguridad del contratista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Primeras 24 horas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Acciones inmediatas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Atención y emergencias  ☐ Tarea detenida y zona aislada  ☐ Aviso interno  ☐ Aviso al contratista  ☐ Denuncia a la ART  ☐ Fotos y videos  ☐ Equipos separados  ☐ Testigos anotados  ☐ Documentos del día guardados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N° o constancia de la denuncia a la ART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8. Documentación de las personas ese día</w:t>
      </w:r>
      <w:r>
        <w:t xml:space="preserve"/>
        <w:br/>
        <w:t xml:space="preserve">Qué estaba vigente y aprobado el día del incidente, no lo que se envió después.</w:t>
      </w:r>
    </w:p>
    <w:tbl>
      <w:tblPr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698"/>
        <w:gridCol w:w="1734"/>
        <w:gridCol w:w="1734"/>
        <w:gridCol w:w="1734"/>
        <w:gridCol w:w="1734"/>
      </w:tblGrid>
      <w:tr>
        <w:trPr>
          <w:cantSplit/>
          <w:tblHeader/>
        </w:trPr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En la nómina de la ART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Apto médico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Capacitaciones de la tarea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Entrega de EPP</w:t>
            </w: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Hechos en orden</w:t>
      </w:r>
    </w:p>
    <w:p>
      <w:pPr>
        <w:keepNext/>
      </w:pPr>
      <w:r>
        <w:rPr>
          <w:b/>
          <w:bCs/>
        </w:rPr>
        <w:t xml:space="preserve">9. Línea de tiempo</w:t>
      </w:r>
      <w:r>
        <w:t xml:space="preserve"/>
        <w:br/>
        <w:t xml:space="preserve">Desde la planificación de la tarea hasta después del hecho. Solo hechos, sin opiniones. La fuente: entrevista, documento, foto o evidencia física.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734"/>
        <w:gridCol w:w="5782"/>
        <w:gridCol w:w="2120"/>
      </w:tblGrid>
      <w:tr>
        <w:trPr>
          <w:cantSplit/>
          <w:tblHeader/>
        </w:trPr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 y hora</w:t>
            </w:r>
          </w:p>
        </w:tc>
        <w:tc>
          <w:tcPr>
            <w:tcW w:w="578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ocurrió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Fuente</w:t>
            </w: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Causas</w:t>
      </w:r>
    </w:p>
    <w:p>
      <w:pPr>
        <w:keepNext/>
      </w:pPr>
      <w:r>
        <w:rPr>
          <w:b/>
          <w:bCs/>
        </w:rPr>
        <w:t xml:space="preserve">10. Hecho</w:t>
      </w:r>
      <w:r>
        <w:t xml:space="preserve"/>
        <w:br/>
        <w:t xml:space="preserve">Pregunte por qué hasta llegar a algo que la organización pueda cambiar. Ejemplo: cayó desde un techo de chapa (hecho); pisó una chapa traslúcida sin pasarela (causa inmediata); el análisis de trabajo no identificó el techo como frágil (causa del trabajo); el permiso se firmó sin subir a ver el techo (causa de gestión).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blHeader/>
        </w:trPr>
        <w:tc>
          <w:tcPr>
            <w:tcW w:w="9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¿Qué pasó?</w:t>
            </w: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11. Causa inmediata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blHeader/>
        </w:trPr>
        <w:tc>
          <w:tcPr>
            <w:tcW w:w="9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¿Qué condición o acto lo permitió?</w:t>
            </w: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12. Causa del trabajo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blHeader/>
        </w:trPr>
        <w:tc>
          <w:tcPr>
            <w:tcW w:w="9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¿Por qué había esa condición?</w:t>
            </w: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13. Causa de gestión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blHeader/>
        </w:trPr>
        <w:tc>
          <w:tcPr>
            <w:tcW w:w="9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¿Por qué nadie lo detectó?</w:t>
            </w: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Acciones correctivas</w:t>
      </w:r>
    </w:p>
    <w:p>
      <w:pPr>
        <w:keepNext/>
      </w:pPr>
      <w:r>
        <w:rPr>
          <w:b/>
          <w:bCs/>
        </w:rPr>
        <w:t xml:space="preserve">14. Plan de acción</w:t>
      </w:r>
      <w:r>
        <w:t xml:space="preserve"/>
        <w:br/>
        <w:t xml:space="preserve">Una acción por causa. Empresa: la del contratista o la de la empresa. Se verifica con una inspección o con un cambio visible en el permiso o en lo que se pide, no con un aviso de realizado.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1734"/>
        <w:gridCol w:w="1156"/>
        <w:gridCol w:w="1542"/>
        <w:gridCol w:w="1156"/>
        <w:gridCol w:w="1156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Acción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Causa que atiende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 límite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Verificada el</w:t>
            </w: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comparte lo aprendido con los demás contratistas que hacen tareas parecidas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cierre de la investigación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Si el accidente es grave o mortal, el lugar no se toca hasta que lo liberen las autoridades que intervengan. La denuncia a la ART la hace el empleador, es decir el contratista.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lidera la investigación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de la empresa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 higiene y seguridad del contratista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(firma, aclaración y cargo)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auditans.com/recursos/investigacion-de-incidentes-de-contratistas</w:t>
    </w:r>
  </w:p>
  <w:p>
    <w:pPr>
      <w:pStyle w:val="Footer"/>
    </w:pPr>
    <w:r>
      <w:t xml:space="preserve">Versión 1.0 · 21 de septiembre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Investigación de incidentes de contratistas</dc:title>
  <dc:creator>Auditans</dc:creator>
  <dc:language>es-AR</dc:language>
  <cp:version>1.0</cp:version>
  <dcterms:created xsi:type="dcterms:W3CDTF">2026-09-21T00:00:00Z</dcterms:created>
  <dcterms:modified xsi:type="dcterms:W3CDTF">2026-09-21T00:00:00Z</dcterms:modified>
</cp:coreProperties>
</file>