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excavación para contratistas</w:t>
      </w:r>
    </w:p>
    <w:p>
      <w:r>
        <w:rPr>
          <w:b/>
          <w:bCs/>
        </w:rPr>
        <w:t xml:space="preserve">[Razón social de la empresa]</w:t>
      </w:r>
      <w:r>
        <w:t xml:space="preserve"> autoriza con este permiso la excavación indicada, en el lugar y el período que figuran. No autoriza nada hasta la última firma y no se corrige una vez firmado: si cambia el lugar, el método de protección o las instalaciones encontradas, se cancela con su motivo y se emite uno nuevo. Lo firma, por las instalaciones del sector, quien las conoce, que no es el contratista.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Ubicación de la excavación: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La excavación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excavación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Zanja  ○ Pozo  ○ Platea o base  ○ Otra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Largo, ancho y profundidad previstos (en metros)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suelo, informado por quien lo conoce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¿Va a trabajar alguien dentro de la excavación?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estructuras, columnas, postes o tránsito de vehículos cerca que la excavación pueda afectar?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6. Maquinaria que se usa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855"/>
        <w:gridCol w:w="2891"/>
        <w:gridCol w:w="2891"/>
      </w:tblGrid>
      <w:tr>
        <w:trPr>
          <w:cantSplit/>
          <w:tblHeader/>
        </w:trPr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Máquina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N° de serie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Operador</w:t>
            </w: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7. Personas que hacen el trabajo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1927"/>
        <w:gridCol w:w="2891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Documentación de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Procedimiento de excavación del contratista, con el método de protección de las paredes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Falta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Análisis de trabajo seguro de la tarea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Adjunto  ○ Falta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  <w:pageBreakBefore/>
      </w:pPr>
      <w:r>
        <w:t xml:space="preserve">Interferencias enterradas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Planos de instalaciones enterradas del sector entregados al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11. Instalaciones que hay en el área, cómo se confirmó cada una y cómo se las protege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2313"/>
        <w:gridCol w:w="2120"/>
        <w:gridCol w:w="1542"/>
        <w:gridCol w:w="1927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Instalación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Ubicación y profundidad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Cómo se confirmó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Marcado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Bloqueo o corte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Franja próxima a cada instalación en que se excava solo a mano (en metros)</w:t>
              <w:br/>
              <w:t xml:space="preserve">[distancia fijada por la empresa]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Interferencias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instalaciones de la tabla del pedido están marcadas en el terreno, y las que se pueden dejar sin servicio están cortadas y bloqueadas.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Protección de las paredes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Método elegido, definido por un profesional según el suelo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Talud  ○ Entibado  ○ Cajón de protección  ○ Ninguno: no entra nadie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Pendiente del talud, o tipo de entibado y profundidad desde la que se coloca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Nombre y matrícula o cargo de quien definió el método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Bordes y accesos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Material excavado y acopios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Separados del borde a [___] m  ○ Acopio fuera de la zona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¿La maquinaria queda fuera de la zona de influencia del borde, con topes si trabaja cerca?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¿El perímetro está vallado y señalizado, con luces si queda abierto de noche?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escaleras o rampas para salir, que sobresalgan del borde y estén cerca de donde trabaja la gente?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¿Los cruces peatonales tienen pasarelas con barandas?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agua acumulada? Si la hay, se bombea y se revisan las paredes antes de entrar.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No  ○ Sí, se bombeó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¿Puede haber falta de oxígeno o gases (cerca de cloacas o de suelos contaminados)? Si es así, se mide antes de entrar y se trata como espacio confinado.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No  ○ Sí, se mide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Persona competente del contratista que inspecciona la excavación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Quienes firman declaran que las instalaciones enterradas del área fueron informadas y marcadas, que conocen el método de protección elegido y que no excavarán a menos de la distancia fijada de una instalación sin hacerlo a mano.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sector e instalaciones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 competente del contratista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p>
      <w:pPr>
        <w:pStyle w:val="Heading2"/>
      </w:pPr>
      <w:r>
        <w:t xml:space="preserve">Durante el trabajo</w:t>
      </w:r>
    </w:p>
    <w:p>
      <w:pPr>
        <w:keepNext/>
      </w:pPr>
      <w:r>
        <w:rPr>
          <w:b/>
          <w:bCs/>
        </w:rPr>
        <w:t xml:space="preserve">1. Inspecciones al empezar cada jornada, después de una lluvia y después de cualquier hecho que pueda haber debilitado la excavación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349"/>
        <w:gridCol w:w="1734"/>
        <w:gridCol w:w="3469"/>
        <w:gridCol w:w="1349"/>
        <w:gridCol w:w="1734"/>
      </w:tblGrid>
      <w:tr>
        <w:trPr>
          <w:cantSplit/>
          <w:tblHeader/>
        </w:trPr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y hora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Motivo</w:t>
            </w:r>
          </w:p>
        </w:tc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Estado de paredes y bordes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puede entrar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Inspeccionó</w:t>
            </w: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Al terminar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tapó o se cercó la excavación, y el sitio quedó ordenado y señalizado.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instalaciones encontradas no fueron dañadas, o el daño se informó al responsable del sector.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Sin daños  ○ Hubo daño: informado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auditans.com/recursos/permiso-de-excavacion-para-contratistas</w:t>
    </w:r>
  </w:p>
  <w:p>
    <w:pPr>
      <w:pStyle w:val="Footer"/>
    </w:pPr>
    <w:r>
      <w:t xml:space="preserve">Versión 1.0 · 10 de agosto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excavación para contratistas</dc:title>
  <dc:creator>Auditans</dc:creator>
  <dc:language>es-AR</dc:language>
  <cp:version>1.0</cp:version>
  <dcterms:created xsi:type="dcterms:W3CDTF">2026-08-10T00:00:00Z</dcterms:created>
  <dcterms:modified xsi:type="dcterms:W3CDTF">2026-08-10T00:00:00Z</dcterms:modified>
</cp:coreProperties>
</file>