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</Relationships>
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</w:pPr>
      <w:r>
        <w:t xml:space="preserve">Requisitos de ingreso de contratistas</w:t>
      </w:r>
    </w:p>
    <w:p>
      <w:r>
        <w:rPr>
          <w:b/>
          <w:bCs/>
        </w:rPr>
        <w:t xml:space="preserve">[Razón social de la empresa]</w:t>
      </w:r>
      <w:r>
        <w:t xml:space="preserve"> exige a todo contratista que ingrese a </w:t>
      </w:r>
      <w:r>
        <w:rPr>
          <w:b/>
          <w:bCs/>
        </w:rPr>
        <w:t xml:space="preserve">[nombre del sitio]</w:t>
      </w:r>
      <w:r>
        <w:t xml:space="preserve"> los requisitos de esta lista. Los marcados como obligatorios para ingresar deben estar presentados y aprobados antes del primer día: sin ellos, la persona, el vehículo o la firma no ingresa. Los demás se presentan en el plazo indicado y no frenan el ingreso.</w:t>
      </w:r>
    </w:p>
    <w:tbl>
      <w:tblPr>
        <w:tblW w:w="9637" w:type="dxa"/>
        <w:tblLayout w:type="fixed"/>
        <w:tblCellMar>
          <w:left w:w="0" w:type="dxa"/>
          <w:right w:w="0" w:type="dxa"/>
        </w:tblCellMar>
      </w:tblPr>
      <w:tblGrid>
        <w:gridCol w:w="4626"/>
        <w:gridCol w:w="385"/>
        <w:gridCol w:w="4626"/>
      </w:tblGrid>
      <w:tr>
        <w:trPr>
          <w:cantSplit/>
        </w:trPr>
        <w:tc>
          <w:tcPr>
            <w:tcW w:w="4626" w:type="dxa"/>
            <w:tcBorders>
              <w:bottom w:val="single" w:sz="4" w:space="0" w:color="999999"/>
            </w:tcBorders>
          </w:tcPr>
          <w:p>
            <w:pPr>
              <w:pStyle w:val="Cell"/>
              <w:spacing w:before="160"/>
            </w:pPr>
            <w:r>
              <w:t xml:space="preserve">Contratista:</w:t>
            </w:r>
          </w:p>
        </w:tc>
        <w:tc>
          <w:tcPr>
            <w:tcW w:w="385" w:type="dxa"/>
          </w:tcPr>
          <w:p>
            <w:pPr>
              <w:pStyle w:val="Cell"/>
            </w:pPr>
          </w:p>
        </w:tc>
        <w:tc>
          <w:tcPr>
            <w:tcW w:w="4626" w:type="dxa"/>
            <w:tcBorders>
              <w:bottom w:val="single" w:sz="4" w:space="0" w:color="999999"/>
            </w:tcBorders>
          </w:tcPr>
          <w:p>
            <w:pPr>
              <w:pStyle w:val="Cell"/>
              <w:spacing w:before="160"/>
            </w:pPr>
            <w:r>
              <w:t xml:space="preserve">CUIT:</w:t>
            </w:r>
          </w:p>
        </w:tc>
      </w:tr>
      <w:tr>
        <w:trPr>
          <w:cantSplit/>
        </w:trPr>
        <w:tc>
          <w:tcPr>
            <w:tcW w:w="4626" w:type="dxa"/>
            <w:tcBorders>
              <w:bottom w:val="single" w:sz="4" w:space="0" w:color="999999"/>
            </w:tcBorders>
          </w:tcPr>
          <w:p>
            <w:pPr>
              <w:pStyle w:val="Cell"/>
              <w:spacing w:before="160"/>
            </w:pPr>
            <w:r>
              <w:t xml:space="preserve">Contrato o tarea:</w:t>
            </w:r>
          </w:p>
        </w:tc>
        <w:tc>
          <w:tcPr>
            <w:tcW w:w="385" w:type="dxa"/>
          </w:tcPr>
          <w:p>
            <w:pPr>
              <w:pStyle w:val="Cell"/>
            </w:pPr>
          </w:p>
        </w:tc>
        <w:tc>
          <w:tcPr>
            <w:tcW w:w="4626" w:type="dxa"/>
            <w:tcBorders>
              <w:bottom w:val="single" w:sz="4" w:space="0" w:color="999999"/>
            </w:tcBorders>
          </w:tcPr>
          <w:p>
            <w:pPr>
              <w:pStyle w:val="Cell"/>
              <w:spacing w:before="160"/>
            </w:pPr>
            <w:r>
              <w:t xml:space="preserve">Fecha prevista de inicio:</w:t>
            </w:r>
          </w:p>
        </w:tc>
      </w:tr>
      <w:tr>
        <w:trPr>
          <w:cantSplit/>
        </w:trPr>
        <w:tc>
          <w:tcPr>
            <w:tcW w:w="4626" w:type="dxa"/>
            <w:tcBorders>
              <w:bottom w:val="single" w:sz="4" w:space="0" w:color="999999"/>
            </w:tcBorders>
          </w:tcPr>
          <w:p>
            <w:pPr>
              <w:pStyle w:val="Cell"/>
              <w:spacing w:before="160"/>
            </w:pPr>
            <w:r>
              <w:t xml:space="preserve">Contacto del contratista:</w:t>
            </w:r>
          </w:p>
        </w:tc>
        <w:tc>
          <w:tcPr>
            <w:tcW w:w="385" w:type="dxa"/>
          </w:tcPr>
          <w:p>
            <w:pPr>
              <w:pStyle w:val="Cell"/>
            </w:pPr>
          </w:p>
        </w:tc>
        <w:tc>
          <w:tcPr>
            <w:tcW w:w="4626" w:type="dxa"/>
            <w:tcBorders>
              <w:bottom w:val="single" w:sz="4" w:space="0" w:color="999999"/>
            </w:tcBorders>
          </w:tcPr>
          <w:p>
            <w:pPr>
              <w:pStyle w:val="Cell"/>
              <w:spacing w:before="160"/>
            </w:pPr>
            <w:r>
              <w:t xml:space="preserve">Revisó:</w:t>
            </w:r>
          </w:p>
        </w:tc>
      </w:tr>
    </w:tbl>
    <w:p>
      <w:pPr>
        <w:spacing w:before="0" w:after="0" w:line="120" w:lineRule="exact"/>
      </w:pPr>
    </w:p>
    <w:p>
      <w:pPr>
        <w:pStyle w:val="Heading1"/>
      </w:pPr>
      <w:r>
        <w:t xml:space="preserve">De la firma: obligatorio para ingresar</w:t>
      </w:r>
    </w:p>
    <w:tbl>
      <w:tblPr>
        <w:tblW w:w="9637" w:type="dxa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4" w:space="0" w:color="999999"/>
          <w:insideV w:val="single" w:sz="4" w:space="0" w:color="999999"/>
        </w:tblBorders>
        <w:tblLayout w:type="fixed"/>
        <w:tblCellMar>
          <w:left w:w="85" w:type="dxa"/>
          <w:right w:w="85" w:type="dxa"/>
        </w:tblCellMar>
      </w:tblPr>
      <w:tblGrid>
        <w:gridCol w:w="578"/>
        <w:gridCol w:w="5204"/>
        <w:gridCol w:w="3855"/>
      </w:tblGrid>
      <w:tr>
        <w:trPr>
          <w:cantSplit/>
        </w:trPr>
        <w:tc>
          <w:tcPr>
            <w:tcW w:w="578" w:type="dxa"/>
          </w:tcPr>
          <w:p>
            <w:pPr>
              <w:pStyle w:val="Cell"/>
            </w:pPr>
            <w:r>
              <w:t xml:space="preserve">1</w:t>
            </w:r>
          </w:p>
        </w:tc>
        <w:tc>
          <w:tcPr>
            <w:tcW w:w="5204" w:type="dxa"/>
          </w:tcPr>
          <w:p>
            <w:pPr>
              <w:pStyle w:val="Cell"/>
            </w:pPr>
            <w:r>
              <w:t xml:space="preserve">Contrato vigente que cubre este sitio</w:t>
            </w:r>
          </w:p>
        </w:tc>
        <w:tc>
          <w:tcPr>
            <w:tcW w:w="3855" w:type="dxa"/>
          </w:tcPr>
          <w:p>
            <w:pPr>
              <w:pStyle w:val="Cell"/>
            </w:pPr>
            <w:r>
              <w:t xml:space="preserve">○ Sí  ○ No</w:t>
            </w:r>
          </w:p>
        </w:tc>
      </w:tr>
      <w:tr>
        <w:trPr>
          <w:cantSplit/>
        </w:trPr>
        <w:tc>
          <w:tcPr>
            <w:tcW w:w="578" w:type="dxa"/>
          </w:tcPr>
          <w:p>
            <w:pPr>
              <w:pStyle w:val="Cell"/>
            </w:pPr>
            <w:r>
              <w:t xml:space="preserve">2</w:t>
            </w:r>
          </w:p>
        </w:tc>
        <w:tc>
          <w:tcPr>
            <w:tcW w:w="5204" w:type="dxa"/>
          </w:tcPr>
          <w:p>
            <w:pPr>
              <w:pStyle w:val="Cell"/>
            </w:pPr>
            <w:r>
              <w:t xml:space="preserve">Certificado de cobertura de la ART vigente, con la nómina del personal</w:t>
              <w:br/>
              <w:t xml:space="preserve">Deben figurar todas las personas que van a ingresar, con su CUIL.</w:t>
            </w:r>
          </w:p>
        </w:tc>
        <w:tc>
          <w:tcPr>
            <w:tcW w:w="3855" w:type="dxa"/>
          </w:tcPr>
          <w:p>
            <w:pPr>
              <w:pStyle w:val="Cell"/>
            </w:pPr>
            <w:r>
              <w:t xml:space="preserve">○ Sí  ○ No  ○ No aplica</w:t>
            </w:r>
          </w:p>
        </w:tc>
      </w:tr>
      <w:tr>
        <w:trPr>
          <w:cantSplit/>
        </w:trPr>
        <w:tc>
          <w:tcPr>
            <w:tcW w:w="578" w:type="dxa"/>
          </w:tcPr>
          <w:p>
            <w:pPr>
              <w:pStyle w:val="Cell"/>
            </w:pPr>
            <w:r>
              <w:t xml:space="preserve">3</w:t>
            </w:r>
          </w:p>
        </w:tc>
        <w:tc>
          <w:tcPr>
            <w:tcW w:w="5204" w:type="dxa"/>
          </w:tcPr>
          <w:p>
            <w:pPr>
              <w:pStyle w:val="Cell"/>
            </w:pPr>
            <w:r>
              <w:t xml:space="preserve">Cláusula de no repetición a favor de la empresa</w:t>
              <w:br/>
              <w:t xml:space="preserve">Con la razón social y el CUIT exactos de la empresa.</w:t>
            </w:r>
          </w:p>
        </w:tc>
        <w:tc>
          <w:tcPr>
            <w:tcW w:w="3855" w:type="dxa"/>
          </w:tcPr>
          <w:p>
            <w:pPr>
              <w:pStyle w:val="Cell"/>
            </w:pPr>
            <w:r>
              <w:t xml:space="preserve">○ Sí  ○ No  ○ No aplica</w:t>
            </w:r>
          </w:p>
        </w:tc>
      </w:tr>
      <w:tr>
        <w:trPr>
          <w:cantSplit/>
        </w:trPr>
        <w:tc>
          <w:tcPr>
            <w:tcW w:w="578" w:type="dxa"/>
          </w:tcPr>
          <w:p>
            <w:pPr>
              <w:pStyle w:val="Cell"/>
            </w:pPr>
            <w:r>
              <w:t xml:space="preserve">4</w:t>
            </w:r>
          </w:p>
        </w:tc>
        <w:tc>
          <w:tcPr>
            <w:tcW w:w="5204" w:type="dxa"/>
          </w:tcPr>
          <w:p>
            <w:pPr>
              <w:pStyle w:val="Cell"/>
            </w:pPr>
            <w:r>
              <w:t xml:space="preserve">Control mensual del artículo 30 al día, si la empresa lo exige para ingresar</w:t>
              <w:br/>
              <w:t xml:space="preserve">F.931 del último mes exigible, con su nómina y su comprobante de pago.</w:t>
            </w:r>
          </w:p>
        </w:tc>
        <w:tc>
          <w:tcPr>
            <w:tcW w:w="3855" w:type="dxa"/>
          </w:tcPr>
          <w:p>
            <w:pPr>
              <w:pStyle w:val="Cell"/>
            </w:pPr>
            <w:r>
              <w:t xml:space="preserve">○ Sí  ○ No  ○ No aplica</w:t>
            </w:r>
          </w:p>
        </w:tc>
      </w:tr>
      <w:tr>
        <w:trPr>
          <w:cantSplit/>
        </w:trPr>
        <w:tc>
          <w:tcPr>
            <w:tcW w:w="578" w:type="dxa"/>
          </w:tcPr>
          <w:p>
            <w:pPr>
              <w:pStyle w:val="Cell"/>
            </w:pPr>
            <w:r>
              <w:t xml:space="preserve">5</w:t>
            </w:r>
          </w:p>
        </w:tc>
        <w:tc>
          <w:tcPr>
            <w:tcW w:w="5204" w:type="dxa"/>
          </w:tcPr>
          <w:p>
            <w:pPr>
              <w:pStyle w:val="Cell"/>
            </w:pPr>
            <w:r>
              <w:t xml:space="preserve">Seguro de accidentes personales, si el contratista trabaja solo y no tiene ART</w:t>
              <w:br/>
              <w:t xml:space="preserve">Con la empresa en la póliza como ella lo define: [beneficiaria para la asistencia médica o asegurada adicional].</w:t>
            </w:r>
          </w:p>
        </w:tc>
        <w:tc>
          <w:tcPr>
            <w:tcW w:w="3855" w:type="dxa"/>
          </w:tcPr>
          <w:p>
            <w:pPr>
              <w:pStyle w:val="Cell"/>
            </w:pPr>
            <w:r>
              <w:t xml:space="preserve">○ Sí  ○ No  ○ No aplica</w:t>
            </w:r>
          </w:p>
        </w:tc>
      </w:tr>
    </w:tbl>
    <w:p>
      <w:pPr>
        <w:spacing w:before="0" w:after="0" w:line="120" w:lineRule="exact"/>
      </w:pPr>
    </w:p>
    <w:p>
      <w:pPr>
        <w:pStyle w:val="Heading1"/>
      </w:pPr>
      <w:r>
        <w:t xml:space="preserve">De cada persona: obligatorio para ingresar</w:t>
      </w:r>
    </w:p>
    <w:p>
      <w:pPr>
        <w:keepNext/>
      </w:pPr>
      <w:r>
        <w:rPr>
          <w:b/>
          <w:bCs/>
        </w:rPr>
        <w:t xml:space="preserve">6. Personas que van a ingresar</w:t>
      </w:r>
      <w:r>
        <w:t xml:space="preserve"/>
        <w:br/>
        <w:t xml:space="preserve">ART: figura en la nómina vigente. Apto médico: el que pide su tarea. Inducción: la del sitio, aprobada. Cursos y licencias: las capacitaciones, licencias y matrículas de su tarea. Marque Sí, No o N/A en cada columna: ingresa quien tiene todo en Sí o N/A.</w:t>
      </w:r>
    </w:p>
    <w:tbl>
      <w:tblPr>
        <w:tblW w:w="9634" w:type="dxa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4" w:space="0" w:color="999999"/>
          <w:insideV w:val="single" w:sz="4" w:space="0" w:color="999999"/>
        </w:tblBorders>
        <w:tblLayout w:type="fixed"/>
        <w:tblCellMar>
          <w:left w:w="85" w:type="dxa"/>
          <w:right w:w="85" w:type="dxa"/>
        </w:tblCellMar>
      </w:tblPr>
      <w:tblGrid>
        <w:gridCol w:w="2313"/>
        <w:gridCol w:w="1252"/>
        <w:gridCol w:w="867"/>
        <w:gridCol w:w="1252"/>
        <w:gridCol w:w="1349"/>
        <w:gridCol w:w="1252"/>
        <w:gridCol w:w="1349"/>
      </w:tblGrid>
      <w:tr>
        <w:trPr>
          <w:cantSplit/>
          <w:tblHeader/>
        </w:trPr>
        <w:tc>
          <w:tcPr>
            <w:tcW w:w="2313" w:type="dxa"/>
            <w:shd w:val="clear" w:color="auto" w:fill="F2F2F2"/>
          </w:tcPr>
          <w:p>
            <w:pPr>
              <w:pStyle w:val="Cell"/>
            </w:pPr>
            <w:r>
              <w:rPr>
                <w:b/>
                <w:bCs/>
              </w:rPr>
              <w:t xml:space="preserve">Apellido y nombre</w:t>
            </w:r>
          </w:p>
        </w:tc>
        <w:tc>
          <w:tcPr>
            <w:tcW w:w="1252" w:type="dxa"/>
            <w:shd w:val="clear" w:color="auto" w:fill="F2F2F2"/>
          </w:tcPr>
          <w:p>
            <w:pPr>
              <w:pStyle w:val="Cell"/>
            </w:pPr>
            <w:r>
              <w:rPr>
                <w:b/>
                <w:bCs/>
              </w:rPr>
              <w:t xml:space="preserve">DNI</w:t>
            </w:r>
          </w:p>
        </w:tc>
        <w:tc>
          <w:tcPr>
            <w:tcW w:w="867" w:type="dxa"/>
            <w:shd w:val="clear" w:color="auto" w:fill="F2F2F2"/>
          </w:tcPr>
          <w:p>
            <w:pPr>
              <w:pStyle w:val="Cell"/>
            </w:pPr>
            <w:r>
              <w:rPr>
                <w:b/>
                <w:bCs/>
              </w:rPr>
              <w:t xml:space="preserve">ART</w:t>
            </w:r>
          </w:p>
        </w:tc>
        <w:tc>
          <w:tcPr>
            <w:tcW w:w="1252" w:type="dxa"/>
            <w:shd w:val="clear" w:color="auto" w:fill="F2F2F2"/>
          </w:tcPr>
          <w:p>
            <w:pPr>
              <w:pStyle w:val="Cell"/>
            </w:pPr>
            <w:r>
              <w:rPr>
                <w:b/>
                <w:bCs/>
              </w:rPr>
              <w:t xml:space="preserve">Apto médico</w:t>
            </w:r>
          </w:p>
        </w:tc>
        <w:tc>
          <w:tcPr>
            <w:tcW w:w="1349" w:type="dxa"/>
            <w:shd w:val="clear" w:color="auto" w:fill="F2F2F2"/>
          </w:tcPr>
          <w:p>
            <w:pPr>
              <w:pStyle w:val="Cell"/>
            </w:pPr>
            <w:r>
              <w:rPr>
                <w:b/>
                <w:bCs/>
              </w:rPr>
              <w:t xml:space="preserve">Inducción</w:t>
            </w:r>
          </w:p>
        </w:tc>
        <w:tc>
          <w:tcPr>
            <w:tcW w:w="1252" w:type="dxa"/>
            <w:shd w:val="clear" w:color="auto" w:fill="F2F2F2"/>
          </w:tcPr>
          <w:p>
            <w:pPr>
              <w:pStyle w:val="Cell"/>
            </w:pPr>
            <w:r>
              <w:rPr>
                <w:b/>
                <w:bCs/>
              </w:rPr>
              <w:t xml:space="preserve">Cursos</w:t>
            </w:r>
          </w:p>
        </w:tc>
        <w:tc>
          <w:tcPr>
            <w:tcW w:w="1349" w:type="dxa"/>
            <w:shd w:val="clear" w:color="auto" w:fill="F2F2F2"/>
          </w:tcPr>
          <w:p>
            <w:pPr>
              <w:pStyle w:val="Cell"/>
            </w:pPr>
            <w:r>
              <w:rPr>
                <w:b/>
                <w:bCs/>
              </w:rPr>
              <w:t xml:space="preserve">Licencias</w:t>
            </w:r>
          </w:p>
        </w:tc>
      </w:tr>
      <w:tr>
        <w:trPr>
          <w:cantSplit/>
          <w:trHeight w:val="454" w:hRule="atLeast"/>
        </w:trPr>
        <w:tc>
          <w:tcPr>
            <w:tcW w:w="2313" w:type="dxa"/>
          </w:tcPr>
          <w:p>
            <w:pPr>
              <w:pStyle w:val="Cell"/>
            </w:pPr>
          </w:p>
        </w:tc>
        <w:tc>
          <w:tcPr>
            <w:tcW w:w="1252" w:type="dxa"/>
          </w:tcPr>
          <w:p>
            <w:pPr>
              <w:pStyle w:val="Cell"/>
            </w:pPr>
          </w:p>
        </w:tc>
        <w:tc>
          <w:tcPr>
            <w:tcW w:w="867" w:type="dxa"/>
          </w:tcPr>
          <w:p>
            <w:pPr>
              <w:pStyle w:val="Cell"/>
            </w:pPr>
          </w:p>
        </w:tc>
        <w:tc>
          <w:tcPr>
            <w:tcW w:w="1252" w:type="dxa"/>
          </w:tcPr>
          <w:p>
            <w:pPr>
              <w:pStyle w:val="Cell"/>
            </w:pPr>
          </w:p>
        </w:tc>
        <w:tc>
          <w:tcPr>
            <w:tcW w:w="1349" w:type="dxa"/>
          </w:tcPr>
          <w:p>
            <w:pPr>
              <w:pStyle w:val="Cell"/>
            </w:pPr>
          </w:p>
        </w:tc>
        <w:tc>
          <w:tcPr>
            <w:tcW w:w="1252" w:type="dxa"/>
          </w:tcPr>
          <w:p>
            <w:pPr>
              <w:pStyle w:val="Cell"/>
            </w:pPr>
          </w:p>
        </w:tc>
        <w:tc>
          <w:tcPr>
            <w:tcW w:w="1349" w:type="dxa"/>
          </w:tcPr>
          <w:p>
            <w:pPr>
              <w:pStyle w:val="Cell"/>
            </w:pPr>
          </w:p>
        </w:tc>
      </w:tr>
      <w:tr>
        <w:trPr>
          <w:cantSplit/>
          <w:trHeight w:val="454" w:hRule="atLeast"/>
        </w:trPr>
        <w:tc>
          <w:tcPr>
            <w:tcW w:w="2313" w:type="dxa"/>
          </w:tcPr>
          <w:p>
            <w:pPr>
              <w:pStyle w:val="Cell"/>
            </w:pPr>
          </w:p>
        </w:tc>
        <w:tc>
          <w:tcPr>
            <w:tcW w:w="1252" w:type="dxa"/>
          </w:tcPr>
          <w:p>
            <w:pPr>
              <w:pStyle w:val="Cell"/>
            </w:pPr>
          </w:p>
        </w:tc>
        <w:tc>
          <w:tcPr>
            <w:tcW w:w="867" w:type="dxa"/>
          </w:tcPr>
          <w:p>
            <w:pPr>
              <w:pStyle w:val="Cell"/>
            </w:pPr>
          </w:p>
        </w:tc>
        <w:tc>
          <w:tcPr>
            <w:tcW w:w="1252" w:type="dxa"/>
          </w:tcPr>
          <w:p>
            <w:pPr>
              <w:pStyle w:val="Cell"/>
            </w:pPr>
          </w:p>
        </w:tc>
        <w:tc>
          <w:tcPr>
            <w:tcW w:w="1349" w:type="dxa"/>
          </w:tcPr>
          <w:p>
            <w:pPr>
              <w:pStyle w:val="Cell"/>
            </w:pPr>
          </w:p>
        </w:tc>
        <w:tc>
          <w:tcPr>
            <w:tcW w:w="1252" w:type="dxa"/>
          </w:tcPr>
          <w:p>
            <w:pPr>
              <w:pStyle w:val="Cell"/>
            </w:pPr>
          </w:p>
        </w:tc>
        <w:tc>
          <w:tcPr>
            <w:tcW w:w="1349" w:type="dxa"/>
          </w:tcPr>
          <w:p>
            <w:pPr>
              <w:pStyle w:val="Cell"/>
            </w:pPr>
          </w:p>
        </w:tc>
      </w:tr>
      <w:tr>
        <w:trPr>
          <w:cantSplit/>
          <w:trHeight w:val="454" w:hRule="atLeast"/>
        </w:trPr>
        <w:tc>
          <w:tcPr>
            <w:tcW w:w="2313" w:type="dxa"/>
          </w:tcPr>
          <w:p>
            <w:pPr>
              <w:pStyle w:val="Cell"/>
            </w:pPr>
          </w:p>
        </w:tc>
        <w:tc>
          <w:tcPr>
            <w:tcW w:w="1252" w:type="dxa"/>
          </w:tcPr>
          <w:p>
            <w:pPr>
              <w:pStyle w:val="Cell"/>
            </w:pPr>
          </w:p>
        </w:tc>
        <w:tc>
          <w:tcPr>
            <w:tcW w:w="867" w:type="dxa"/>
          </w:tcPr>
          <w:p>
            <w:pPr>
              <w:pStyle w:val="Cell"/>
            </w:pPr>
          </w:p>
        </w:tc>
        <w:tc>
          <w:tcPr>
            <w:tcW w:w="1252" w:type="dxa"/>
          </w:tcPr>
          <w:p>
            <w:pPr>
              <w:pStyle w:val="Cell"/>
            </w:pPr>
          </w:p>
        </w:tc>
        <w:tc>
          <w:tcPr>
            <w:tcW w:w="1349" w:type="dxa"/>
          </w:tcPr>
          <w:p>
            <w:pPr>
              <w:pStyle w:val="Cell"/>
            </w:pPr>
          </w:p>
        </w:tc>
        <w:tc>
          <w:tcPr>
            <w:tcW w:w="1252" w:type="dxa"/>
          </w:tcPr>
          <w:p>
            <w:pPr>
              <w:pStyle w:val="Cell"/>
            </w:pPr>
          </w:p>
        </w:tc>
        <w:tc>
          <w:tcPr>
            <w:tcW w:w="1349" w:type="dxa"/>
          </w:tcPr>
          <w:p>
            <w:pPr>
              <w:pStyle w:val="Cell"/>
            </w:pPr>
          </w:p>
        </w:tc>
      </w:tr>
      <w:tr>
        <w:trPr>
          <w:cantSplit/>
          <w:trHeight w:val="454" w:hRule="atLeast"/>
        </w:trPr>
        <w:tc>
          <w:tcPr>
            <w:tcW w:w="2313" w:type="dxa"/>
          </w:tcPr>
          <w:p>
            <w:pPr>
              <w:pStyle w:val="Cell"/>
            </w:pPr>
          </w:p>
        </w:tc>
        <w:tc>
          <w:tcPr>
            <w:tcW w:w="1252" w:type="dxa"/>
          </w:tcPr>
          <w:p>
            <w:pPr>
              <w:pStyle w:val="Cell"/>
            </w:pPr>
          </w:p>
        </w:tc>
        <w:tc>
          <w:tcPr>
            <w:tcW w:w="867" w:type="dxa"/>
          </w:tcPr>
          <w:p>
            <w:pPr>
              <w:pStyle w:val="Cell"/>
            </w:pPr>
          </w:p>
        </w:tc>
        <w:tc>
          <w:tcPr>
            <w:tcW w:w="1252" w:type="dxa"/>
          </w:tcPr>
          <w:p>
            <w:pPr>
              <w:pStyle w:val="Cell"/>
            </w:pPr>
          </w:p>
        </w:tc>
        <w:tc>
          <w:tcPr>
            <w:tcW w:w="1349" w:type="dxa"/>
          </w:tcPr>
          <w:p>
            <w:pPr>
              <w:pStyle w:val="Cell"/>
            </w:pPr>
          </w:p>
        </w:tc>
        <w:tc>
          <w:tcPr>
            <w:tcW w:w="1252" w:type="dxa"/>
          </w:tcPr>
          <w:p>
            <w:pPr>
              <w:pStyle w:val="Cell"/>
            </w:pPr>
          </w:p>
        </w:tc>
        <w:tc>
          <w:tcPr>
            <w:tcW w:w="1349" w:type="dxa"/>
          </w:tcPr>
          <w:p>
            <w:pPr>
              <w:pStyle w:val="Cell"/>
            </w:pPr>
          </w:p>
        </w:tc>
      </w:tr>
      <w:tr>
        <w:trPr>
          <w:cantSplit/>
          <w:trHeight w:val="454" w:hRule="atLeast"/>
        </w:trPr>
        <w:tc>
          <w:tcPr>
            <w:tcW w:w="2313" w:type="dxa"/>
          </w:tcPr>
          <w:p>
            <w:pPr>
              <w:pStyle w:val="Cell"/>
            </w:pPr>
          </w:p>
        </w:tc>
        <w:tc>
          <w:tcPr>
            <w:tcW w:w="1252" w:type="dxa"/>
          </w:tcPr>
          <w:p>
            <w:pPr>
              <w:pStyle w:val="Cell"/>
            </w:pPr>
          </w:p>
        </w:tc>
        <w:tc>
          <w:tcPr>
            <w:tcW w:w="867" w:type="dxa"/>
          </w:tcPr>
          <w:p>
            <w:pPr>
              <w:pStyle w:val="Cell"/>
            </w:pPr>
          </w:p>
        </w:tc>
        <w:tc>
          <w:tcPr>
            <w:tcW w:w="1252" w:type="dxa"/>
          </w:tcPr>
          <w:p>
            <w:pPr>
              <w:pStyle w:val="Cell"/>
            </w:pPr>
          </w:p>
        </w:tc>
        <w:tc>
          <w:tcPr>
            <w:tcW w:w="1349" w:type="dxa"/>
          </w:tcPr>
          <w:p>
            <w:pPr>
              <w:pStyle w:val="Cell"/>
            </w:pPr>
          </w:p>
        </w:tc>
        <w:tc>
          <w:tcPr>
            <w:tcW w:w="1252" w:type="dxa"/>
          </w:tcPr>
          <w:p>
            <w:pPr>
              <w:pStyle w:val="Cell"/>
            </w:pPr>
          </w:p>
        </w:tc>
        <w:tc>
          <w:tcPr>
            <w:tcW w:w="1349" w:type="dxa"/>
          </w:tcPr>
          <w:p>
            <w:pPr>
              <w:pStyle w:val="Cell"/>
            </w:pPr>
          </w:p>
        </w:tc>
      </w:tr>
    </w:tbl>
    <w:p>
      <w:pPr>
        <w:spacing w:before="0" w:after="0" w:line="120" w:lineRule="exact"/>
      </w:pPr>
    </w:p>
    <w:p>
      <w:pPr>
        <w:pStyle w:val="Heading1"/>
        <w:pageBreakBefore/>
      </w:pPr>
      <w:r>
        <w:t xml:space="preserve">De cada vehículo o máquina: obligatorio para ingresar</w:t>
      </w:r>
    </w:p>
    <w:p>
      <w:pPr>
        <w:keepNext/>
      </w:pPr>
      <w:r>
        <w:rPr>
          <w:b/>
          <w:bCs/>
        </w:rPr>
        <w:t xml:space="preserve">7. Vehículos y máquinas que van a ingresar</w:t>
      </w:r>
      <w:r>
        <w:t xml:space="preserve"/>
        <w:br/>
        <w:t xml:space="preserve">El seguro, con su comprobante de pago; la inspección o certificación, para equipos de izaje o de elevación. La licencia de quien maneja y la habilitación de quien opera son requisitos de la persona, no del vehículo.</w:t>
      </w:r>
    </w:p>
    <w:tbl>
      <w:tblPr>
        <w:tblW w:w="9635" w:type="dxa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4" w:space="0" w:color="999999"/>
          <w:insideV w:val="single" w:sz="4" w:space="0" w:color="999999"/>
        </w:tblBorders>
        <w:tblLayout w:type="fixed"/>
        <w:tblCellMar>
          <w:left w:w="85" w:type="dxa"/>
          <w:right w:w="85" w:type="dxa"/>
        </w:tblCellMar>
      </w:tblPr>
      <w:tblGrid>
        <w:gridCol w:w="1734"/>
        <w:gridCol w:w="2120"/>
        <w:gridCol w:w="1927"/>
        <w:gridCol w:w="1927"/>
        <w:gridCol w:w="1927"/>
      </w:tblGrid>
      <w:tr>
        <w:trPr>
          <w:cantSplit/>
          <w:tblHeader/>
        </w:trPr>
        <w:tc>
          <w:tcPr>
            <w:tcW w:w="1734" w:type="dxa"/>
            <w:shd w:val="clear" w:color="auto" w:fill="F2F2F2"/>
          </w:tcPr>
          <w:p>
            <w:pPr>
              <w:pStyle w:val="Cell"/>
            </w:pPr>
            <w:r>
              <w:rPr>
                <w:b/>
                <w:bCs/>
              </w:rPr>
              <w:t xml:space="preserve">Tipo</w:t>
            </w:r>
          </w:p>
        </w:tc>
        <w:tc>
          <w:tcPr>
            <w:tcW w:w="2120" w:type="dxa"/>
            <w:shd w:val="clear" w:color="auto" w:fill="F2F2F2"/>
          </w:tcPr>
          <w:p>
            <w:pPr>
              <w:pStyle w:val="Cell"/>
            </w:pPr>
            <w:r>
              <w:rPr>
                <w:b/>
                <w:bCs/>
              </w:rPr>
              <w:t xml:space="preserve">Patente o número de serie</w:t>
            </w:r>
          </w:p>
        </w:tc>
        <w:tc>
          <w:tcPr>
            <w:tcW w:w="1927" w:type="dxa"/>
            <w:shd w:val="clear" w:color="auto" w:fill="F2F2F2"/>
          </w:tcPr>
          <w:p>
            <w:pPr>
              <w:pStyle w:val="Cell"/>
            </w:pPr>
            <w:r>
              <w:rPr>
                <w:b/>
                <w:bCs/>
              </w:rPr>
              <w:t xml:space="preserve">Seguro vigente y pago</w:t>
            </w:r>
          </w:p>
        </w:tc>
        <w:tc>
          <w:tcPr>
            <w:tcW w:w="1927" w:type="dxa"/>
            <w:shd w:val="clear" w:color="auto" w:fill="F2F2F2"/>
          </w:tcPr>
          <w:p>
            <w:pPr>
              <w:pStyle w:val="Cell"/>
            </w:pPr>
            <w:r>
              <w:rPr>
                <w:b/>
                <w:bCs/>
              </w:rPr>
              <w:t xml:space="preserve">VTV o RTO vigente</w:t>
            </w:r>
          </w:p>
        </w:tc>
        <w:tc>
          <w:tcPr>
            <w:tcW w:w="1927" w:type="dxa"/>
            <w:shd w:val="clear" w:color="auto" w:fill="F2F2F2"/>
          </w:tcPr>
          <w:p>
            <w:pPr>
              <w:pStyle w:val="Cell"/>
            </w:pPr>
            <w:r>
              <w:rPr>
                <w:b/>
                <w:bCs/>
              </w:rPr>
              <w:t xml:space="preserve">Inspección del equipo</w:t>
            </w:r>
          </w:p>
        </w:tc>
      </w:tr>
      <w:tr>
        <w:trPr>
          <w:cantSplit/>
          <w:trHeight w:val="454" w:hRule="atLeast"/>
        </w:trPr>
        <w:tc>
          <w:tcPr>
            <w:tcW w:w="1734" w:type="dxa"/>
          </w:tcPr>
          <w:p>
            <w:pPr>
              <w:pStyle w:val="Cell"/>
            </w:pPr>
          </w:p>
        </w:tc>
        <w:tc>
          <w:tcPr>
            <w:tcW w:w="2120" w:type="dxa"/>
          </w:tcPr>
          <w:p>
            <w:pPr>
              <w:pStyle w:val="Cell"/>
            </w:pPr>
          </w:p>
        </w:tc>
        <w:tc>
          <w:tcPr>
            <w:tcW w:w="1927" w:type="dxa"/>
          </w:tcPr>
          <w:p>
            <w:pPr>
              <w:pStyle w:val="Cell"/>
            </w:pPr>
          </w:p>
        </w:tc>
        <w:tc>
          <w:tcPr>
            <w:tcW w:w="1927" w:type="dxa"/>
          </w:tcPr>
          <w:p>
            <w:pPr>
              <w:pStyle w:val="Cell"/>
            </w:pPr>
          </w:p>
        </w:tc>
        <w:tc>
          <w:tcPr>
            <w:tcW w:w="1927" w:type="dxa"/>
          </w:tcPr>
          <w:p>
            <w:pPr>
              <w:pStyle w:val="Cell"/>
            </w:pPr>
          </w:p>
        </w:tc>
      </w:tr>
      <w:tr>
        <w:trPr>
          <w:cantSplit/>
          <w:trHeight w:val="454" w:hRule="atLeast"/>
        </w:trPr>
        <w:tc>
          <w:tcPr>
            <w:tcW w:w="1734" w:type="dxa"/>
          </w:tcPr>
          <w:p>
            <w:pPr>
              <w:pStyle w:val="Cell"/>
            </w:pPr>
          </w:p>
        </w:tc>
        <w:tc>
          <w:tcPr>
            <w:tcW w:w="2120" w:type="dxa"/>
          </w:tcPr>
          <w:p>
            <w:pPr>
              <w:pStyle w:val="Cell"/>
            </w:pPr>
          </w:p>
        </w:tc>
        <w:tc>
          <w:tcPr>
            <w:tcW w:w="1927" w:type="dxa"/>
          </w:tcPr>
          <w:p>
            <w:pPr>
              <w:pStyle w:val="Cell"/>
            </w:pPr>
          </w:p>
        </w:tc>
        <w:tc>
          <w:tcPr>
            <w:tcW w:w="1927" w:type="dxa"/>
          </w:tcPr>
          <w:p>
            <w:pPr>
              <w:pStyle w:val="Cell"/>
            </w:pPr>
          </w:p>
        </w:tc>
        <w:tc>
          <w:tcPr>
            <w:tcW w:w="1927" w:type="dxa"/>
          </w:tcPr>
          <w:p>
            <w:pPr>
              <w:pStyle w:val="Cell"/>
            </w:pPr>
          </w:p>
        </w:tc>
      </w:tr>
      <w:tr>
        <w:trPr>
          <w:cantSplit/>
          <w:trHeight w:val="454" w:hRule="atLeast"/>
        </w:trPr>
        <w:tc>
          <w:tcPr>
            <w:tcW w:w="1734" w:type="dxa"/>
          </w:tcPr>
          <w:p>
            <w:pPr>
              <w:pStyle w:val="Cell"/>
            </w:pPr>
          </w:p>
        </w:tc>
        <w:tc>
          <w:tcPr>
            <w:tcW w:w="2120" w:type="dxa"/>
          </w:tcPr>
          <w:p>
            <w:pPr>
              <w:pStyle w:val="Cell"/>
            </w:pPr>
          </w:p>
        </w:tc>
        <w:tc>
          <w:tcPr>
            <w:tcW w:w="1927" w:type="dxa"/>
          </w:tcPr>
          <w:p>
            <w:pPr>
              <w:pStyle w:val="Cell"/>
            </w:pPr>
          </w:p>
        </w:tc>
        <w:tc>
          <w:tcPr>
            <w:tcW w:w="1927" w:type="dxa"/>
          </w:tcPr>
          <w:p>
            <w:pPr>
              <w:pStyle w:val="Cell"/>
            </w:pPr>
          </w:p>
        </w:tc>
        <w:tc>
          <w:tcPr>
            <w:tcW w:w="1927" w:type="dxa"/>
          </w:tcPr>
          <w:p>
            <w:pPr>
              <w:pStyle w:val="Cell"/>
            </w:pPr>
          </w:p>
        </w:tc>
      </w:tr>
    </w:tbl>
    <w:p>
      <w:pPr>
        <w:spacing w:before="0" w:after="0" w:line="120" w:lineRule="exact"/>
      </w:pPr>
    </w:p>
    <w:p>
      <w:pPr>
        <w:pStyle w:val="Heading1"/>
      </w:pPr>
      <w:r>
        <w:t xml:space="preserve">Otros requisitos que la empresa exige para ingresar a este sitio</w:t>
      </w:r>
    </w:p>
    <w:tbl>
      <w:tblPr>
        <w:tblW w:w="9637" w:type="dxa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4" w:space="0" w:color="999999"/>
          <w:insideV w:val="single" w:sz="4" w:space="0" w:color="999999"/>
        </w:tblBorders>
        <w:tblLayout w:type="fixed"/>
        <w:tblCellMar>
          <w:left w:w="85" w:type="dxa"/>
          <w:right w:w="85" w:type="dxa"/>
        </w:tblCellMar>
      </w:tblPr>
      <w:tblGrid>
        <w:gridCol w:w="578"/>
        <w:gridCol w:w="5204"/>
        <w:gridCol w:w="3855"/>
      </w:tblGrid>
      <w:tr>
        <w:trPr>
          <w:cantSplit/>
        </w:trPr>
        <w:tc>
          <w:tcPr>
            <w:tcW w:w="578" w:type="dxa"/>
          </w:tcPr>
          <w:p>
            <w:pPr>
              <w:pStyle w:val="Cell"/>
            </w:pPr>
            <w:r>
              <w:t xml:space="preserve">8</w:t>
            </w:r>
          </w:p>
        </w:tc>
        <w:tc>
          <w:tcPr>
            <w:tcW w:w="5204" w:type="dxa"/>
          </w:tcPr>
          <w:p>
            <w:pPr>
              <w:pStyle w:val="Cell"/>
            </w:pPr>
            <w:r>
              <w:t xml:space="preserve">Requisito (opcional)</w:t>
            </w:r>
          </w:p>
        </w:tc>
        <w:tc>
          <w:tcPr>
            <w:tcW w:w="3855" w:type="dxa"/>
          </w:tcPr>
          <w:p>
            <w:pPr>
              <w:pStyle w:val="Cell"/>
            </w:pPr>
          </w:p>
        </w:tc>
      </w:tr>
      <w:tr>
        <w:trPr>
          <w:cantSplit/>
        </w:trPr>
        <w:tc>
          <w:tcPr>
            <w:tcW w:w="578" w:type="dxa"/>
          </w:tcPr>
          <w:p>
            <w:pPr>
              <w:pStyle w:val="Cell"/>
            </w:pPr>
            <w:r>
              <w:t xml:space="preserve">9</w:t>
            </w:r>
          </w:p>
        </w:tc>
        <w:tc>
          <w:tcPr>
            <w:tcW w:w="5204" w:type="dxa"/>
          </w:tcPr>
          <w:p>
            <w:pPr>
              <w:pStyle w:val="Cell"/>
            </w:pPr>
            <w:r>
              <w:t xml:space="preserve">Requisito (opcional)</w:t>
            </w:r>
          </w:p>
        </w:tc>
        <w:tc>
          <w:tcPr>
            <w:tcW w:w="3855" w:type="dxa"/>
          </w:tcPr>
          <w:p>
            <w:pPr>
              <w:pStyle w:val="Cell"/>
            </w:pPr>
          </w:p>
        </w:tc>
      </w:tr>
    </w:tbl>
    <w:p>
      <w:pPr>
        <w:spacing w:before="0" w:after="0" w:line="120" w:lineRule="exact"/>
      </w:pPr>
    </w:p>
    <w:p>
      <w:pPr>
        <w:pStyle w:val="Heading1"/>
      </w:pPr>
      <w:r>
        <w:t xml:space="preserve">No frena el ingreso (se sigue desde la oficina)</w:t>
      </w:r>
    </w:p>
    <w:tbl>
      <w:tblPr>
        <w:tblW w:w="9637" w:type="dxa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4" w:space="0" w:color="999999"/>
          <w:insideV w:val="single" w:sz="4" w:space="0" w:color="999999"/>
        </w:tblBorders>
        <w:tblLayout w:type="fixed"/>
        <w:tblCellMar>
          <w:left w:w="85" w:type="dxa"/>
          <w:right w:w="85" w:type="dxa"/>
        </w:tblCellMar>
      </w:tblPr>
      <w:tblGrid>
        <w:gridCol w:w="578"/>
        <w:gridCol w:w="5204"/>
        <w:gridCol w:w="3855"/>
      </w:tblGrid>
      <w:tr>
        <w:trPr>
          <w:cantSplit/>
        </w:trPr>
        <w:tc>
          <w:tcPr>
            <w:tcW w:w="578" w:type="dxa"/>
          </w:tcPr>
          <w:p>
            <w:pPr>
              <w:pStyle w:val="Cell"/>
            </w:pPr>
            <w:r>
              <w:t xml:space="preserve">10</w:t>
            </w:r>
          </w:p>
        </w:tc>
        <w:tc>
          <w:tcPr>
            <w:tcW w:w="5204" w:type="dxa"/>
          </w:tcPr>
          <w:p>
            <w:pPr>
              <w:pStyle w:val="Cell"/>
            </w:pPr>
            <w:r>
              <w:t xml:space="preserve">Datos bancarios de la firma</w:t>
            </w:r>
          </w:p>
        </w:tc>
        <w:tc>
          <w:tcPr>
            <w:tcW w:w="3855" w:type="dxa"/>
          </w:tcPr>
          <w:p>
            <w:pPr>
              <w:pStyle w:val="Cell"/>
            </w:pPr>
            <w:r>
              <w:t xml:space="preserve">○ Presentado  ○ Pendiente</w:t>
            </w:r>
          </w:p>
        </w:tc>
      </w:tr>
      <w:tr>
        <w:trPr>
          <w:cantSplit/>
        </w:trPr>
        <w:tc>
          <w:tcPr>
            <w:tcW w:w="578" w:type="dxa"/>
          </w:tcPr>
          <w:p>
            <w:pPr>
              <w:pStyle w:val="Cell"/>
            </w:pPr>
            <w:r>
              <w:t xml:space="preserve">11</w:t>
            </w:r>
          </w:p>
        </w:tc>
        <w:tc>
          <w:tcPr>
            <w:tcW w:w="5204" w:type="dxa"/>
          </w:tcPr>
          <w:p>
            <w:pPr>
              <w:pStyle w:val="Cell"/>
            </w:pPr>
            <w:r>
              <w:t xml:space="preserve">Constancia de inscripción en ARCA (ex AFIP), si ya se revisó al alta</w:t>
            </w:r>
          </w:p>
        </w:tc>
        <w:tc>
          <w:tcPr>
            <w:tcW w:w="3855" w:type="dxa"/>
          </w:tcPr>
          <w:p>
            <w:pPr>
              <w:pStyle w:val="Cell"/>
            </w:pPr>
            <w:r>
              <w:t xml:space="preserve">○ Presentado  ○ Pendiente</w:t>
            </w:r>
          </w:p>
        </w:tc>
      </w:tr>
      <w:tr>
        <w:trPr>
          <w:cantSplit/>
        </w:trPr>
        <w:tc>
          <w:tcPr>
            <w:tcW w:w="578" w:type="dxa"/>
          </w:tcPr>
          <w:p>
            <w:pPr>
              <w:pStyle w:val="Cell"/>
            </w:pPr>
            <w:r>
              <w:t xml:space="preserve">12</w:t>
            </w:r>
          </w:p>
        </w:tc>
        <w:tc>
          <w:tcPr>
            <w:tcW w:w="5204" w:type="dxa"/>
          </w:tcPr>
          <w:p>
            <w:pPr>
              <w:pStyle w:val="Cell"/>
            </w:pPr>
            <w:r>
              <w:t xml:space="preserve">Política de seguridad firmada, una vez aprobada</w:t>
            </w:r>
          </w:p>
        </w:tc>
        <w:tc>
          <w:tcPr>
            <w:tcW w:w="3855" w:type="dxa"/>
          </w:tcPr>
          <w:p>
            <w:pPr>
              <w:pStyle w:val="Cell"/>
            </w:pPr>
            <w:r>
              <w:t xml:space="preserve">○ Presentado  ○ Pendiente</w:t>
            </w:r>
          </w:p>
        </w:tc>
      </w:tr>
      <w:tr>
        <w:trPr>
          <w:cantSplit/>
        </w:trPr>
        <w:tc>
          <w:tcPr>
            <w:tcW w:w="578" w:type="dxa"/>
          </w:tcPr>
          <w:p>
            <w:pPr>
              <w:pStyle w:val="Cell"/>
            </w:pPr>
            <w:r>
              <w:t xml:space="preserve">13</w:t>
            </w:r>
          </w:p>
        </w:tc>
        <w:tc>
          <w:tcPr>
            <w:tcW w:w="5204" w:type="dxa"/>
          </w:tcPr>
          <w:p>
            <w:pPr>
              <w:pStyle w:val="Cell"/>
            </w:pPr>
            <w:r>
              <w:t xml:space="preserve">Documentación comercial del contrato</w:t>
            </w:r>
          </w:p>
        </w:tc>
        <w:tc>
          <w:tcPr>
            <w:tcW w:w="3855" w:type="dxa"/>
          </w:tcPr>
          <w:p>
            <w:pPr>
              <w:pStyle w:val="Cell"/>
            </w:pPr>
            <w:r>
              <w:t xml:space="preserve">○ Presentado  ○ Pendiente</w:t>
            </w:r>
          </w:p>
        </w:tc>
      </w:tr>
    </w:tbl>
    <w:p>
      <w:pPr>
        <w:spacing w:before="0" w:after="0" w:line="120" w:lineRule="exact"/>
      </w:pPr>
    </w:p>
    <w:p>
      <w:pPr>
        <w:pStyle w:val="Heading1"/>
      </w:pPr>
      <w:r>
        <w:t xml:space="preserve">Antes del primer ingreso</w:t>
      </w:r>
    </w:p>
    <w:tbl>
      <w:tblPr>
        <w:tblW w:w="9637" w:type="dxa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4" w:space="0" w:color="999999"/>
          <w:insideV w:val="single" w:sz="4" w:space="0" w:color="999999"/>
        </w:tblBorders>
        <w:tblLayout w:type="fixed"/>
        <w:tblCellMar>
          <w:left w:w="85" w:type="dxa"/>
          <w:right w:w="85" w:type="dxa"/>
        </w:tblCellMar>
      </w:tblPr>
      <w:tblGrid>
        <w:gridCol w:w="578"/>
        <w:gridCol w:w="5204"/>
        <w:gridCol w:w="3855"/>
      </w:tblGrid>
      <w:tr>
        <w:trPr>
          <w:cantSplit/>
        </w:trPr>
        <w:tc>
          <w:tcPr>
            <w:tcW w:w="578" w:type="dxa"/>
          </w:tcPr>
          <w:p>
            <w:pPr>
              <w:pStyle w:val="Cell"/>
            </w:pPr>
            <w:r>
              <w:t xml:space="preserve">14</w:t>
            </w:r>
          </w:p>
        </w:tc>
        <w:tc>
          <w:tcPr>
            <w:tcW w:w="5204" w:type="dxa"/>
          </w:tcPr>
          <w:p>
            <w:pPr>
              <w:pStyle w:val="Cell"/>
            </w:pPr>
            <w:r>
              <w:t xml:space="preserve">7 días antes: el contratista sabe qué le falta a cada persona que va a ingresar</w:t>
            </w:r>
          </w:p>
        </w:tc>
        <w:tc>
          <w:tcPr>
            <w:tcW w:w="3855" w:type="dxa"/>
          </w:tcPr>
          <w:p>
            <w:pPr>
              <w:pStyle w:val="Cell"/>
            </w:pPr>
            <w:r>
              <w:t xml:space="preserve">____ / ____ / ________</w:t>
            </w:r>
          </w:p>
        </w:tc>
      </w:tr>
      <w:tr>
        <w:trPr>
          <w:cantSplit/>
        </w:trPr>
        <w:tc>
          <w:tcPr>
            <w:tcW w:w="578" w:type="dxa"/>
          </w:tcPr>
          <w:p>
            <w:pPr>
              <w:pStyle w:val="Cell"/>
            </w:pPr>
            <w:r>
              <w:t xml:space="preserve">15</w:t>
            </w:r>
          </w:p>
        </w:tc>
        <w:tc>
          <w:tcPr>
            <w:tcW w:w="5204" w:type="dxa"/>
          </w:tcPr>
          <w:p>
            <w:pPr>
              <w:pStyle w:val="Cell"/>
            </w:pPr>
            <w:r>
              <w:t xml:space="preserve">3 días antes: el contratista envió lo que faltaba</w:t>
            </w:r>
          </w:p>
        </w:tc>
        <w:tc>
          <w:tcPr>
            <w:tcW w:w="3855" w:type="dxa"/>
          </w:tcPr>
          <w:p>
            <w:pPr>
              <w:pStyle w:val="Cell"/>
            </w:pPr>
            <w:r>
              <w:t xml:space="preserve">____ / ____ / ________</w:t>
            </w:r>
          </w:p>
        </w:tc>
      </w:tr>
      <w:tr>
        <w:trPr>
          <w:cantSplit/>
        </w:trPr>
        <w:tc>
          <w:tcPr>
            <w:tcW w:w="578" w:type="dxa"/>
          </w:tcPr>
          <w:p>
            <w:pPr>
              <w:pStyle w:val="Cell"/>
            </w:pPr>
            <w:r>
              <w:t xml:space="preserve">16</w:t>
            </w:r>
          </w:p>
        </w:tc>
        <w:tc>
          <w:tcPr>
            <w:tcW w:w="5204" w:type="dxa"/>
          </w:tcPr>
          <w:p>
            <w:pPr>
              <w:pStyle w:val="Cell"/>
            </w:pPr>
            <w:r>
              <w:t xml:space="preserve">1 día antes: todo lo obligatorio para ingresar está aprobado</w:t>
            </w:r>
          </w:p>
        </w:tc>
        <w:tc>
          <w:tcPr>
            <w:tcW w:w="3855" w:type="dxa"/>
          </w:tcPr>
          <w:p>
            <w:pPr>
              <w:pStyle w:val="Cell"/>
            </w:pPr>
            <w:r>
              <w:t xml:space="preserve">____ / ____ / ________</w:t>
            </w:r>
          </w:p>
        </w:tc>
      </w:tr>
      <w:tr>
        <w:trPr>
          <w:cantSplit/>
        </w:trPr>
        <w:tc>
          <w:tcPr>
            <w:tcW w:w="578" w:type="dxa"/>
          </w:tcPr>
          <w:p>
            <w:pPr>
              <w:pStyle w:val="Cell"/>
            </w:pPr>
            <w:r>
              <w:t xml:space="preserve">17</w:t>
            </w:r>
          </w:p>
        </w:tc>
        <w:tc>
          <w:tcPr>
            <w:tcW w:w="5204" w:type="dxa"/>
          </w:tcPr>
          <w:p>
            <w:pPr>
              <w:pStyle w:val="Cell"/>
            </w:pPr>
            <w:r>
              <w:t xml:space="preserve">La inducción del sitio se rindió antes del primer día</w:t>
            </w:r>
          </w:p>
        </w:tc>
        <w:tc>
          <w:tcPr>
            <w:tcW w:w="3855" w:type="dxa"/>
          </w:tcPr>
          <w:p>
            <w:pPr>
              <w:pStyle w:val="Cell"/>
            </w:pPr>
            <w:r>
              <w:t xml:space="preserve">○ Sí  ○ No</w:t>
            </w:r>
          </w:p>
        </w:tc>
      </w:tr>
    </w:tbl>
    <w:p>
      <w:pPr>
        <w:spacing w:before="0" w:after="0" w:line="120" w:lineRule="exact"/>
      </w:pPr>
    </w:p>
    <w:p>
      <w:pPr>
        <w:pStyle w:val="Note"/>
      </w:pPr>
      <w:r>
        <w:t xml:space="preserve">En la portería se controla que la persona sea quien dice ser y que esté habilitada para este sitio ese día; si no lo está, se le informa qué le falta. La portería no revisa documentos. Una excepción solo la autoriza quien la empresa designó, por escrito y con su motivo.</w:t>
      </w:r>
    </w:p>
    <w:p>
      <w:pPr>
        <w:spacing w:before="600"/>
      </w:pPr>
    </w:p>
    <w:tbl>
      <w:tblPr>
        <w:tblW w:w="9637" w:type="dxa"/>
        <w:tblLayout w:type="fixed"/>
        <w:tblCellMar>
          <w:left w:w="0" w:type="dxa"/>
          <w:right w:w="0" w:type="dxa"/>
        </w:tblCellMar>
      </w:tblPr>
      <w:tblGrid>
        <w:gridCol w:w="4626"/>
        <w:gridCol w:w="385"/>
        <w:gridCol w:w="4626"/>
      </w:tblGrid>
      <w:tr>
        <w:trPr>
          <w:cantSplit/>
        </w:trPr>
        <w:tc>
          <w:tcPr>
            <w:tcW w:w="4626" w:type="dxa"/>
            <w:tcBorders>
              <w:top w:val="single" w:sz="4" w:space="0" w:color="999999"/>
            </w:tcBorders>
          </w:tcPr>
          <w:p>
            <w:pPr>
              <w:pStyle w:val="Cell"/>
              <w:jc w:val="center"/>
            </w:pPr>
            <w:r>
              <w:t xml:space="preserve">Por la empresa (firma y aclaración)</w:t>
            </w:r>
          </w:p>
        </w:tc>
        <w:tc>
          <w:tcPr>
            <w:tcW w:w="385" w:type="dxa"/>
          </w:tcPr>
          <w:p>
            <w:pPr>
              <w:pStyle w:val="Cell"/>
            </w:pPr>
          </w:p>
        </w:tc>
        <w:tc>
          <w:tcPr>
            <w:tcW w:w="4626" w:type="dxa"/>
            <w:tcBorders>
              <w:top w:val="single" w:sz="4" w:space="0" w:color="999999"/>
            </w:tcBorders>
          </w:tcPr>
          <w:p>
            <w:pPr>
              <w:pStyle w:val="Cell"/>
              <w:jc w:val="center"/>
            </w:pPr>
            <w:r>
              <w:t xml:space="preserve">Por el contratista (firma y aclaración)</w:t>
            </w:r>
          </w:p>
        </w:tc>
      </w:tr>
    </w:tbl>
    <w:p>
      <w:pPr>
        <w:spacing w:before="0" w:after="0" w:line="120" w:lineRule="exact"/>
      </w:pPr>
    </w:p>
    <w:sectPr>
      <w:footerReference w:type="default" r:id="rId4"/>
      <w:pgSz w:w="11906" w:h="16838"/>
      <w:pgMar w:top="1134" w:right="1134" w:bottom="1134" w:left="1134" w:header="567" w:footer="567" w:gutter="0"/>
    </w:sectPr>
  </w:body>
</w:document>
</file>

<file path=word/footer1.xml><?xml version="1.0" encoding="utf-8"?>
<w:ftr xmlns:w="http://schemas.openxmlformats.org/wordprocessingml/2006/main">
  <w:p>
    <w:pPr>
      <w:pStyle w:val="Footer"/>
    </w:pPr>
    <w:r>
      <w:t xml:space="preserve">auditans.com/recursos/requisitos-de-ingreso-de-contratistas</w:t>
    </w:r>
  </w:p>
  <w:p>
    <w:pPr>
      <w:pStyle w:val="Footer"/>
    </w:pPr>
    <w:r>
      <w:t xml:space="preserve">Versión 1.0 · 23 de marzo de 2026</w:t>
    </w:r>
    <w:r>
      <w:tab/>
    </w:r>
    <w:r>
      <w:t xml:space="preserve">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de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numbering.xml><?xml version="1.0" encoding="utf-8"?>
<w:numbering xmlns:w="http://schemas.openxmlformats.org/wordprocessingml/2006/main">
  <w:abstractNum w:abstractNumId="0">
    <w:multiLevelType w:val="hybridMultilevel"/>
    <w:lvl w:ilvl="0">
      <w:start w:val="1"/>
      <w:numFmt w:val="bullet"/>
      <w:lvlText w:val="•"/>
      <w:lvlJc w:val="left"/>
      <w:pPr>
        <w:ind w:left="567" w:hanging="283"/>
      </w:pPr>
    </w:lvl>
  </w:abstractNum>
  <w:abstractNum w:abstractNumId="1">
    <w:multiLevelType w:val="hybridMultilevel"/>
    <w:lvl w:ilvl="0">
      <w:start w:val="1"/>
      <w:numFmt w:val="decimal"/>
      <w:lvlText w:val="%1."/>
      <w:lvlJc w:val="left"/>
      <w:pPr>
        <w:ind w:left="567" w:hanging="340"/>
      </w:p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>
  <w:docDefaults>
    <w:rPrDefault>
      <w:rPr>
        <w:rFonts w:ascii="Arial" w:eastAsia="Arial" w:hAnsi="Arial" w:cs="Arial"/>
        <w:sz w:val="21"/>
        <w:szCs w:val="21"/>
        <w:lang w:val="es-AR" w:eastAsia="es-AR" w:bidi="ar-SA"/>
      </w:rPr>
    </w:rPrDefault>
    <w:pPrDefault>
      <w:pPr>
        <w:spacing w:after="120" w:line="276" w:lineRule="auto"/>
      </w:pPr>
    </w:pPrDefault>
  </w:docDefaults>
  <w:style w:type="paragraph" w:default="1" w:styleId="Normal">
    <w:name w:val="Normal"/>
    <w:qFormat/>
  </w:style>
  <w:style w:type="paragraph" w:styleId="Title">
    <w:name w:val="Title"/>
    <w:basedOn w:val="Normal"/>
    <w:next w:val="Normal"/>
    <w:qFormat/>
    <w:pPr>
      <w:spacing w:after="240" w:line="240" w:lineRule="auto"/>
    </w:pPr>
    <w:rPr>
      <w:b/>
      <w:bCs/>
      <w:sz w:val="40"/>
      <w:szCs w:val="40"/>
    </w:rPr>
  </w:style>
  <w:style w:type="paragraph" w:styleId="Heading1">
    <w:name w:val="heading 1"/>
    <w:basedOn w:val="Normal"/>
    <w:next w:val="Normal"/>
    <w:qFormat/>
    <w:pPr>
      <w:keepNext/>
      <w:spacing w:before="360" w:after="120"/>
      <w:outlineLvl w:val="0"/>
    </w:pPr>
    <w:rPr>
      <w:b/>
      <w:bCs/>
      <w:sz w:val="28"/>
      <w:szCs w:val="28"/>
    </w:rPr>
  </w:style>
  <w:style w:type="paragraph" w:styleId="Heading2">
    <w:name w:val="heading 2"/>
    <w:basedOn w:val="Normal"/>
    <w:next w:val="Normal"/>
    <w:qFormat/>
    <w:pPr>
      <w:keepNext/>
      <w:spacing w:before="240" w:after="120"/>
      <w:outlineLvl w:val="1"/>
    </w:pPr>
    <w:rPr>
      <w:b/>
      <w:bCs/>
      <w:sz w:val="23"/>
      <w:szCs w:val="23"/>
    </w:rPr>
  </w:style>
  <w:style w:type="paragraph" w:styleId="Note">
    <w:name w:val="Nota"/>
    <w:basedOn w:val="Normal"/>
    <w:qFormat/>
    <w:rPr>
      <w:color w:val="595959"/>
      <w:sz w:val="18"/>
      <w:szCs w:val="18"/>
    </w:rPr>
  </w:style>
  <w:style w:type="paragraph" w:styleId="Cell">
    <w:name w:val="Celda"/>
    <w:basedOn w:val="Normal"/>
    <w:qFormat/>
    <w:pPr>
      <w:spacing w:before="40" w:after="40" w:line="252" w:lineRule="auto"/>
    </w:pPr>
    <w:rPr>
      <w:sz w:val="19"/>
      <w:szCs w:val="19"/>
    </w:rPr>
  </w:style>
  <w:style w:type="paragraph" w:styleId="Footer">
    <w:name w:val="footer"/>
    <w:basedOn w:val="Normal"/>
    <w:pPr>
      <w:tabs>
        <w:tab w:val="right" w:pos="9638"/>
      </w:tabs>
      <w:spacing w:after="0"/>
    </w:pPr>
    <w:rPr>
      <w:color w:val="595959"/>
      <w:sz w:val="16"/>
      <w:szCs w:val="16"/>
    </w:rPr>
  </w:style>
</w:style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footer" Target="footer1.xml"/>
</Relationships>
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Requisitos de ingreso de contratistas</dc:title>
  <dc:creator>Auditans</dc:creator>
  <dc:language>es-AR</dc:language>
  <cp:version>1.0</cp:version>
  <dcterms:created xsi:type="dcterms:W3CDTF">2026-03-23T00:00:00Z</dcterms:created>
  <dcterms:modified xsi:type="dcterms:W3CDTF">2026-03-23T00:00:00Z</dcterms:modified>
</cp:coreProperties>
</file>